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0F69" w:rsidR="002D7258" w:rsidP="00F61E55" w:rsidRDefault="00EE1C69" w14:paraId="4D4398D9" w14:textId="280129E4">
      <w:pPr>
        <w:pStyle w:val="Rubrik1"/>
        <w:rPr>
          <w:lang w:val="sv-SE"/>
        </w:rPr>
      </w:pPr>
      <w:r w:rsidRPr="007F0F69">
        <w:rPr>
          <w:lang w:val="sv-SE"/>
        </w:rPr>
        <w:t xml:space="preserve">Litteraturtips för alla delkurser </w:t>
      </w:r>
    </w:p>
    <w:p w:rsidRPr="00A2488D" w:rsidR="002D7258" w:rsidP="00C32F82" w:rsidRDefault="002D7258" w14:paraId="47F2BA77" w14:textId="3D3A5C7D">
      <w:pPr>
        <w:pStyle w:val="Rubrik2"/>
        <w:rPr>
          <w:lang w:val="sv-SE"/>
        </w:rPr>
      </w:pPr>
      <w:r w:rsidRPr="00A2488D">
        <w:rPr>
          <w:lang w:val="sv-SE"/>
        </w:rPr>
        <w:t>Vetenskap och politik</w:t>
      </w:r>
    </w:p>
    <w:p w:rsidRPr="00281977" w:rsidR="00281977" w:rsidP="00281977" w:rsidRDefault="00281977" w14:paraId="3586BDB4" w14:textId="181924FF">
      <w:pPr>
        <w:spacing w:after="240" w:line="360" w:lineRule="auto"/>
        <w:rPr>
          <w:b/>
          <w:bCs/>
        </w:rPr>
      </w:pPr>
      <w:proofErr w:type="spellStart"/>
      <w:r>
        <w:rPr>
          <w:b/>
          <w:bCs/>
        </w:rPr>
        <w:t>Böcker</w:t>
      </w:r>
      <w:proofErr w:type="spellEnd"/>
    </w:p>
    <w:p w:rsidRPr="007F0F69" w:rsidR="000D39F5" w:rsidP="000D39F5" w:rsidRDefault="000D39F5" w14:paraId="265D883D" w14:textId="787181A0">
      <w:pPr>
        <w:pStyle w:val="Liststycke"/>
        <w:numPr>
          <w:ilvl w:val="0"/>
          <w:numId w:val="1"/>
        </w:numPr>
        <w:spacing w:after="240" w:line="360" w:lineRule="auto"/>
        <w:ind w:left="714" w:hanging="357"/>
      </w:pPr>
      <w:r w:rsidRPr="007F0F69">
        <w:t xml:space="preserve">Beck U. (1992) Risk society. Towards a new modernity. </w:t>
      </w:r>
    </w:p>
    <w:p w:rsidRPr="007F0F69" w:rsidR="000D39F5" w:rsidP="000D39F5" w:rsidRDefault="000D39F5" w14:paraId="15293061" w14:textId="6F157CB1">
      <w:pPr>
        <w:pStyle w:val="Liststycke"/>
        <w:numPr>
          <w:ilvl w:val="0"/>
          <w:numId w:val="1"/>
        </w:numPr>
        <w:spacing w:after="240" w:line="360" w:lineRule="auto"/>
        <w:ind w:left="714" w:hanging="357"/>
      </w:pPr>
      <w:r w:rsidRPr="007F0F69">
        <w:t xml:space="preserve">Bocking, Stephen (2004) Nature’s experts, science politics and the environment. </w:t>
      </w:r>
    </w:p>
    <w:p w:rsidRPr="007F0F69" w:rsidR="00AC10CC" w:rsidP="000D39F5" w:rsidRDefault="00AC10CC" w14:paraId="1FCF53DB" w14:textId="55710E19">
      <w:pPr>
        <w:pStyle w:val="Liststycke"/>
        <w:numPr>
          <w:ilvl w:val="0"/>
          <w:numId w:val="1"/>
        </w:numPr>
        <w:spacing w:after="240" w:line="360" w:lineRule="auto"/>
        <w:ind w:left="714" w:hanging="357"/>
      </w:pPr>
      <w:r w:rsidRPr="007F0F69">
        <w:t xml:space="preserve">Bäckstrand, Karin., 2010. Environmental Politics and Deliberative Democracy: Edward Elgar M.U.A. </w:t>
      </w:r>
    </w:p>
    <w:p w:rsidRPr="007F0F69" w:rsidR="000D39F5" w:rsidP="000D39F5" w:rsidRDefault="000D39F5" w14:paraId="2F814CAA" w14:textId="5FD55F03">
      <w:pPr>
        <w:pStyle w:val="Liststycke"/>
        <w:numPr>
          <w:ilvl w:val="0"/>
          <w:numId w:val="1"/>
        </w:numPr>
        <w:spacing w:after="240" w:line="360" w:lineRule="auto"/>
        <w:ind w:left="714" w:hanging="357"/>
        <w:textAlignment w:val="center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7F0F69">
        <w:t>Fischer, F., Hajer, M., 1999, Living with nature</w:t>
      </w:r>
    </w:p>
    <w:p w:rsidRPr="007F0F69" w:rsidR="000D39F5" w:rsidP="000D39F5" w:rsidRDefault="000D39F5" w14:paraId="7C48C414" w14:textId="77777777">
      <w:pPr>
        <w:pStyle w:val="Liststycke"/>
        <w:numPr>
          <w:ilvl w:val="0"/>
          <w:numId w:val="1"/>
        </w:numPr>
        <w:spacing w:after="240" w:line="360" w:lineRule="auto"/>
        <w:ind w:left="714" w:hanging="357"/>
        <w:textAlignment w:val="center"/>
        <w:rPr>
          <w:lang w:val="sv-SE"/>
        </w:rPr>
      </w:pPr>
      <w:r w:rsidRPr="007F0F69">
        <w:rPr>
          <w:lang w:val="sv-SE"/>
        </w:rPr>
        <w:t xml:space="preserve">Klein, N. 2015 Det här förändrar allt. Ordfront (utdrag/kopiering). </w:t>
      </w:r>
    </w:p>
    <w:p w:rsidR="000D39F5" w:rsidP="000D39F5" w:rsidRDefault="000D39F5" w14:paraId="47B4A9D0" w14:textId="4D8A22FF">
      <w:pPr>
        <w:pStyle w:val="Liststycke"/>
        <w:numPr>
          <w:ilvl w:val="0"/>
          <w:numId w:val="1"/>
        </w:numPr>
        <w:spacing w:after="240" w:line="360" w:lineRule="auto"/>
        <w:ind w:left="714" w:hanging="357"/>
        <w:textAlignment w:val="center"/>
      </w:pPr>
      <w:r w:rsidRPr="007F0F69">
        <w:t>Sorensen, M., &amp; Christiansen, A. (2013) Ulrich Beck: An Introduction to the Theory of Second Modernity and the Risk Society</w:t>
      </w:r>
    </w:p>
    <w:p w:rsidR="007B6711" w:rsidP="007B6711" w:rsidRDefault="007B6711" w14:paraId="476D5D37" w14:textId="17ACF905">
      <w:pPr>
        <w:pStyle w:val="Liststycke"/>
        <w:numPr>
          <w:ilvl w:val="0"/>
          <w:numId w:val="1"/>
        </w:numPr>
        <w:rPr>
          <w:lang w:val="sv-SE"/>
        </w:rPr>
      </w:pPr>
      <w:r w:rsidRPr="007B6711">
        <w:rPr>
          <w:lang w:val="sv-SE"/>
        </w:rPr>
        <w:t>Sundqvist, Göran (2021). Vem bryr sig?</w:t>
      </w:r>
      <w:r>
        <w:rPr>
          <w:lang w:val="sv-SE"/>
        </w:rPr>
        <w:t xml:space="preserve"> O</w:t>
      </w:r>
      <w:r w:rsidRPr="007B6711">
        <w:rPr>
          <w:lang w:val="sv-SE"/>
        </w:rPr>
        <w:t xml:space="preserve">m klimatforskning och </w:t>
      </w:r>
      <w:proofErr w:type="spellStart"/>
      <w:r w:rsidRPr="007B6711">
        <w:rPr>
          <w:lang w:val="sv-SE"/>
        </w:rPr>
        <w:t>klimatpolitik</w:t>
      </w:r>
      <w:proofErr w:type="spellEnd"/>
      <w:r w:rsidRPr="007B6711">
        <w:rPr>
          <w:lang w:val="sv-SE"/>
        </w:rPr>
        <w:t xml:space="preserve">. Göteborg: Daidalos. </w:t>
      </w:r>
    </w:p>
    <w:p w:rsidR="00281977" w:rsidP="00281977" w:rsidRDefault="00281977" w14:paraId="61D9F900" w14:textId="12F9E848">
      <w:pPr>
        <w:rPr>
          <w:b/>
          <w:bCs/>
          <w:lang w:val="sv-SE"/>
        </w:rPr>
      </w:pPr>
      <w:r>
        <w:rPr>
          <w:b/>
          <w:bCs/>
          <w:lang w:val="sv-SE"/>
        </w:rPr>
        <w:t>Vetenskapliga artiklar</w:t>
      </w:r>
    </w:p>
    <w:p w:rsidRPr="00281977" w:rsidR="00281977" w:rsidP="00281977" w:rsidRDefault="00281977" w14:paraId="31C965BD" w14:textId="4E6AD44B">
      <w:pPr>
        <w:pStyle w:val="Liststycke"/>
        <w:numPr>
          <w:ilvl w:val="0"/>
          <w:numId w:val="8"/>
        </w:numPr>
        <w:spacing w:after="240" w:line="240" w:lineRule="auto"/>
        <w:rPr>
          <w:rFonts w:cstheme="minorHAnsi"/>
        </w:rPr>
      </w:pPr>
      <w:r w:rsidRPr="007B425B">
        <w:rPr>
          <w:rFonts w:cstheme="minorHAnsi"/>
        </w:rPr>
        <w:t xml:space="preserve">Westman, L. and </w:t>
      </w:r>
      <w:proofErr w:type="spellStart"/>
      <w:r w:rsidRPr="007B425B">
        <w:rPr>
          <w:rFonts w:cstheme="minorHAnsi"/>
        </w:rPr>
        <w:t>Castán</w:t>
      </w:r>
      <w:proofErr w:type="spellEnd"/>
      <w:r w:rsidRPr="007B425B">
        <w:rPr>
          <w:rFonts w:cstheme="minorHAnsi"/>
        </w:rPr>
        <w:t xml:space="preserve"> </w:t>
      </w:r>
      <w:proofErr w:type="spellStart"/>
      <w:r w:rsidRPr="007B425B">
        <w:rPr>
          <w:rFonts w:cstheme="minorHAnsi"/>
        </w:rPr>
        <w:t>Broto</w:t>
      </w:r>
      <w:proofErr w:type="spellEnd"/>
      <w:r w:rsidRPr="007B425B">
        <w:rPr>
          <w:rFonts w:cstheme="minorHAnsi"/>
        </w:rPr>
        <w:t xml:space="preserve">, V. (2022), Urban Transformations to Keep All the Same: The Power of Ivy Discourses. Antipode, 54: 1320-1343. </w:t>
      </w:r>
      <w:hyperlink w:history="1" r:id="rId7">
        <w:r w:rsidRPr="007326D9">
          <w:rPr>
            <w:rStyle w:val="Hyperlnk"/>
            <w:rFonts w:cstheme="minorHAnsi"/>
          </w:rPr>
          <w:t>https://doi.org/10.1111/anti.12820</w:t>
        </w:r>
      </w:hyperlink>
      <w:r>
        <w:rPr>
          <w:rFonts w:cstheme="minorHAnsi"/>
        </w:rPr>
        <w:t xml:space="preserve">. </w:t>
      </w:r>
    </w:p>
    <w:p w:rsidRPr="007F0F69" w:rsidR="00962A75" w:rsidP="00A71C34" w:rsidRDefault="00962A75" w14:paraId="0816E350" w14:textId="12607510">
      <w:pPr>
        <w:pStyle w:val="Rubrik2"/>
        <w:rPr>
          <w:lang w:val="sv-SE"/>
        </w:rPr>
      </w:pPr>
      <w:r w:rsidRPr="007F0F69">
        <w:rPr>
          <w:lang w:val="sv-SE"/>
        </w:rPr>
        <w:t>Biogekemi och energiomsättning</w:t>
      </w:r>
      <w:bookmarkStart w:name="_Hlk41919405" w:id="0"/>
    </w:p>
    <w:p w:rsidRPr="00281977" w:rsidR="00281977" w:rsidP="00281977" w:rsidRDefault="00281977" w14:paraId="37D842F7" w14:textId="1D327523">
      <w:pPr>
        <w:spacing w:after="120" w:line="240" w:lineRule="auto"/>
        <w:rPr>
          <w:b/>
          <w:bCs/>
        </w:rPr>
      </w:pPr>
      <w:proofErr w:type="spellStart"/>
      <w:r>
        <w:rPr>
          <w:b/>
          <w:bCs/>
        </w:rPr>
        <w:t>Böcker</w:t>
      </w:r>
      <w:proofErr w:type="spellEnd"/>
    </w:p>
    <w:p w:rsidRPr="007F0F69" w:rsidR="00962A75" w:rsidP="00962A75" w:rsidRDefault="00962A75" w14:paraId="394190E2" w14:textId="1650E119">
      <w:pPr>
        <w:pStyle w:val="Liststycke"/>
        <w:numPr>
          <w:ilvl w:val="0"/>
          <w:numId w:val="3"/>
        </w:numPr>
        <w:spacing w:after="120" w:line="240" w:lineRule="auto"/>
      </w:pPr>
      <w:proofErr w:type="spellStart"/>
      <w:r w:rsidRPr="007F0F69">
        <w:t>Bashkin</w:t>
      </w:r>
      <w:proofErr w:type="spellEnd"/>
      <w:r w:rsidRPr="007F0F69">
        <w:t>, V. N (2003) Modern Biogeochemistry. Kluwer Academic Publishers.</w:t>
      </w:r>
    </w:p>
    <w:p w:rsidRPr="007F0F69" w:rsidR="00962A75" w:rsidP="00962A75" w:rsidRDefault="00962A75" w14:paraId="23600971" w14:textId="77777777">
      <w:pPr>
        <w:pStyle w:val="Liststycke"/>
        <w:numPr>
          <w:ilvl w:val="0"/>
          <w:numId w:val="3"/>
        </w:numPr>
        <w:spacing w:after="120" w:line="240" w:lineRule="auto"/>
        <w:rPr>
          <w:lang w:val="en"/>
        </w:rPr>
      </w:pPr>
      <w:proofErr w:type="spellStart"/>
      <w:r w:rsidRPr="007F0F69">
        <w:rPr>
          <w:lang w:val="en"/>
        </w:rPr>
        <w:t>Hemond</w:t>
      </w:r>
      <w:proofErr w:type="spellEnd"/>
      <w:r w:rsidRPr="007F0F69">
        <w:rPr>
          <w:lang w:val="en"/>
        </w:rPr>
        <w:t xml:space="preserve"> and Fechner (2015) Chemical Fate and Transport in the Environment. </w:t>
      </w:r>
    </w:p>
    <w:p w:rsidRPr="007F0F69" w:rsidR="00962A75" w:rsidP="00962A75" w:rsidRDefault="00962A75" w14:paraId="3656F7A3" w14:textId="7322DBD6">
      <w:pPr>
        <w:pStyle w:val="Liststycke"/>
        <w:numPr>
          <w:ilvl w:val="0"/>
          <w:numId w:val="3"/>
        </w:numPr>
        <w:spacing w:after="120" w:line="240" w:lineRule="auto"/>
        <w:rPr/>
      </w:pPr>
      <w:r w:rsidR="00962A75">
        <w:rPr/>
        <w:t>Weathers, K. C. and Ewing, H. A. (2021) Fundamentals of ecosystem science. Academic Press.</w:t>
      </w:r>
    </w:p>
    <w:p w:rsidRPr="007F0F69" w:rsidR="00962A75" w:rsidP="7796739A" w:rsidRDefault="00962A75" w14:paraId="4166FBE9" w14:textId="77777777">
      <w:pPr>
        <w:pStyle w:val="Liststycke"/>
        <w:numPr>
          <w:ilvl w:val="0"/>
          <w:numId w:val="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="00962A75">
        <w:rPr/>
        <w:t xml:space="preserve">Arne </w:t>
      </w:r>
      <w:proofErr w:type="spellStart"/>
      <w:r w:rsidR="00962A75">
        <w:rPr/>
        <w:t>Winguth</w:t>
      </w:r>
      <w:proofErr w:type="spellEnd"/>
      <w:r w:rsidR="00962A75">
        <w:rPr/>
        <w:t xml:space="preserve">, "Global biogeochemical cycles," in </w:t>
      </w:r>
      <w:proofErr w:type="spellStart"/>
      <w:r w:rsidR="00962A75">
        <w:rPr/>
        <w:t>AccessScience</w:t>
      </w:r>
      <w:proofErr w:type="spellEnd"/>
      <w:r w:rsidR="00962A75">
        <w:rPr/>
        <w:t xml:space="preserve">, </w:t>
      </w:r>
      <w:r w:rsidRPr="7796739A" w:rsidR="00962A75">
        <w:rPr>
          <w:rFonts w:ascii="Calibri" w:hAnsi="Calibri" w:eastAsia="Calibri" w:cs="Calibri" w:asciiTheme="minorAscii" w:hAnsiTheme="minorAscii" w:eastAsiaTheme="minorAscii" w:cstheme="minorAscii"/>
        </w:rPr>
        <w:t>©McGraw-Hill Companies, 2006</w:t>
      </w:r>
    </w:p>
    <w:p w:rsidRPr="007F0F69" w:rsidR="00962A75" w:rsidP="00962A75" w:rsidRDefault="00962A75" w14:paraId="26DAEF5D" w14:textId="77777777">
      <w:pPr>
        <w:pStyle w:val="Liststycke"/>
        <w:numPr>
          <w:ilvl w:val="0"/>
          <w:numId w:val="3"/>
        </w:numPr>
        <w:spacing w:after="120" w:line="240" w:lineRule="auto"/>
        <w:rPr/>
      </w:pPr>
      <w:r w:rsidR="00962A75">
        <w:rPr/>
        <w:t xml:space="preserve">Elizabeth K. Berner, Robert A. Berner, "Biogeochemistry," in </w:t>
      </w:r>
      <w:proofErr w:type="spellStart"/>
      <w:r w:rsidR="00962A75">
        <w:rPr/>
        <w:t>AccessScience</w:t>
      </w:r>
      <w:proofErr w:type="spellEnd"/>
      <w:r w:rsidR="00962A75">
        <w:rPr/>
        <w:t xml:space="preserve">, </w:t>
      </w:r>
      <w:r w:rsidRPr="7796739A" w:rsidR="00962A75">
        <w:rPr>
          <w:rFonts w:ascii="Calibri" w:hAnsi="Calibri" w:eastAsia="Calibri" w:cs="Calibri" w:asciiTheme="minorAscii" w:hAnsiTheme="minorAscii" w:eastAsiaTheme="minorAscii" w:cstheme="minorAscii"/>
        </w:rPr>
        <w:t>©McGraw-Hill Companies, 2012</w:t>
      </w:r>
      <w:r w:rsidR="00962A75">
        <w:rPr/>
        <w:t>.</w:t>
      </w:r>
    </w:p>
    <w:p w:rsidRPr="007F0F69" w:rsidR="00962A75" w:rsidP="00962A75" w:rsidRDefault="00962A75" w14:paraId="381D94D5" w14:textId="77777777">
      <w:pPr>
        <w:pStyle w:val="Liststycke"/>
        <w:numPr>
          <w:ilvl w:val="0"/>
          <w:numId w:val="3"/>
        </w:numPr>
        <w:spacing w:after="120" w:line="240" w:lineRule="auto"/>
      </w:pPr>
      <w:r w:rsidRPr="007F0F69">
        <w:t xml:space="preserve">Jacobson M. C., </w:t>
      </w:r>
      <w:proofErr w:type="spellStart"/>
      <w:r w:rsidRPr="007F0F69">
        <w:t>Charlson</w:t>
      </w:r>
      <w:proofErr w:type="spellEnd"/>
      <w:r w:rsidRPr="007F0F69">
        <w:t xml:space="preserve"> R. J., Rodhe H. </w:t>
      </w:r>
      <w:proofErr w:type="spellStart"/>
      <w:r w:rsidRPr="007F0F69">
        <w:t>och</w:t>
      </w:r>
      <w:proofErr w:type="spellEnd"/>
      <w:r w:rsidRPr="007F0F69">
        <w:t xml:space="preserve"> </w:t>
      </w:r>
      <w:proofErr w:type="spellStart"/>
      <w:r w:rsidRPr="007F0F69">
        <w:t>Orians</w:t>
      </w:r>
      <w:proofErr w:type="spellEnd"/>
      <w:r w:rsidRPr="007F0F69">
        <w:t xml:space="preserve"> G. H. (2000). Earth System Science: From Biogeochemical Cycles to Global Change. London: Elsevier Academic Press (International Geophysics Series Vol 72). </w:t>
      </w:r>
    </w:p>
    <w:p w:rsidR="00962A75" w:rsidP="00820D46" w:rsidRDefault="00962A75" w14:paraId="01D8CA64" w14:textId="33C48B52">
      <w:pPr>
        <w:pStyle w:val="Liststycke"/>
        <w:numPr>
          <w:ilvl w:val="0"/>
          <w:numId w:val="3"/>
        </w:numPr>
        <w:spacing w:after="120" w:line="240" w:lineRule="auto"/>
      </w:pPr>
      <w:r w:rsidRPr="007F0F69">
        <w:t xml:space="preserve">Schlesinger W. H. Bernhardt E. (2020) Biogeochemistry - An Analysis of Global Change. Academic Press. </w:t>
      </w:r>
      <w:bookmarkEnd w:id="0"/>
    </w:p>
    <w:p w:rsidRPr="007F0F69" w:rsidR="00EE1C69" w:rsidP="00C32F82" w:rsidRDefault="00EE1C69" w14:paraId="1EEE634D" w14:textId="4EE574B1">
      <w:pPr>
        <w:pStyle w:val="Rubrik2"/>
        <w:rPr>
          <w:lang w:val="sv-SE"/>
        </w:rPr>
      </w:pPr>
      <w:r w:rsidRPr="007F0F69">
        <w:rPr>
          <w:lang w:val="sv-SE"/>
        </w:rPr>
        <w:t>Kvalitativ och kvantitativ metod</w:t>
      </w:r>
    </w:p>
    <w:p w:rsidRPr="007F0F69" w:rsidR="00665539" w:rsidP="002D7258" w:rsidRDefault="00665539" w14:paraId="79463C27" w14:textId="167609B6">
      <w:pPr>
        <w:rPr>
          <w:b/>
          <w:bCs/>
          <w:lang w:val="sv-SE"/>
        </w:rPr>
      </w:pPr>
      <w:r w:rsidRPr="007F0F69">
        <w:rPr>
          <w:b/>
          <w:bCs/>
          <w:lang w:val="sv-SE"/>
        </w:rPr>
        <w:t>Miljöövervakning</w:t>
      </w:r>
      <w:r w:rsidR="00281977">
        <w:rPr>
          <w:b/>
          <w:bCs/>
          <w:lang w:val="sv-SE"/>
        </w:rPr>
        <w:t xml:space="preserve"> – böcker </w:t>
      </w:r>
    </w:p>
    <w:p w:rsidRPr="007F0F69" w:rsidR="00A46976" w:rsidP="000D39F5" w:rsidRDefault="00A46976" w14:paraId="6C7483D6" w14:textId="76969DEF">
      <w:pPr>
        <w:pStyle w:val="Liststycke"/>
        <w:numPr>
          <w:ilvl w:val="0"/>
          <w:numId w:val="4"/>
        </w:numPr>
        <w:ind w:left="714" w:hanging="357"/>
        <w:rPr>
          <w:lang w:val="sv-SE"/>
        </w:rPr>
      </w:pPr>
      <w:r w:rsidRPr="007F0F69">
        <w:rPr>
          <w:lang w:val="sv-SE"/>
        </w:rPr>
        <w:t xml:space="preserve">Mossberg B, Stenberg L. Nordens flora </w:t>
      </w:r>
    </w:p>
    <w:p w:rsidR="00A46976" w:rsidP="000D39F5" w:rsidRDefault="00A46976" w14:paraId="10B8E6BC" w14:textId="495F4B08">
      <w:pPr>
        <w:pStyle w:val="Liststycke"/>
        <w:numPr>
          <w:ilvl w:val="0"/>
          <w:numId w:val="4"/>
        </w:numPr>
        <w:ind w:left="714" w:hanging="357"/>
        <w:rPr>
          <w:lang w:val="sv-SE"/>
        </w:rPr>
      </w:pPr>
      <w:r w:rsidRPr="007F0F69">
        <w:rPr>
          <w:lang w:val="sv-SE"/>
        </w:rPr>
        <w:t xml:space="preserve">Stenberg L. Mossberg B, Fältflora med bilder (1000 arter i urval från ovanstående) </w:t>
      </w:r>
    </w:p>
    <w:p w:rsidR="00281977" w:rsidP="00281977" w:rsidRDefault="00281977" w14:paraId="67CE496C" w14:textId="5837E709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Miljöövervakning – vetenskapliga artiklar </w:t>
      </w:r>
    </w:p>
    <w:p w:rsidRPr="00281977" w:rsidR="00281977" w:rsidP="00281977" w:rsidRDefault="00281977" w14:paraId="2086BC21" w14:textId="38CA8C99">
      <w:pPr>
        <w:pStyle w:val="Liststycke"/>
        <w:numPr>
          <w:ilvl w:val="0"/>
          <w:numId w:val="4"/>
        </w:numPr>
        <w:ind w:left="714" w:hanging="357"/>
      </w:pPr>
      <w:r w:rsidRPr="007F0F69">
        <w:t>Lovett G. et al (2007) Who needs environmental monitoring? Frontiers in ecology and the environment. 5: 253-260</w:t>
      </w:r>
    </w:p>
    <w:p w:rsidRPr="007F0F69" w:rsidR="00665539" w:rsidP="00665539" w:rsidRDefault="00665539" w14:paraId="450026AD" w14:textId="5D7F5F57">
      <w:pPr>
        <w:rPr>
          <w:b/>
          <w:bCs/>
          <w:lang w:val="sv-SE"/>
        </w:rPr>
      </w:pPr>
      <w:r w:rsidRPr="007F0F69">
        <w:rPr>
          <w:b/>
          <w:bCs/>
          <w:lang w:val="sv-SE"/>
        </w:rPr>
        <w:t>Grundläggande statistik</w:t>
      </w:r>
      <w:r w:rsidR="00281977">
        <w:rPr>
          <w:b/>
          <w:bCs/>
          <w:lang w:val="sv-SE"/>
        </w:rPr>
        <w:t xml:space="preserve"> - böcker</w:t>
      </w:r>
    </w:p>
    <w:p w:rsidRPr="007F0F69" w:rsidR="00665539" w:rsidP="00665539" w:rsidRDefault="00665539" w14:paraId="5AD02C80" w14:textId="4D08B7C2">
      <w:pPr>
        <w:pStyle w:val="Liststycke"/>
        <w:numPr>
          <w:ilvl w:val="0"/>
          <w:numId w:val="6"/>
        </w:numPr>
        <w:rPr>
          <w:lang w:val="sv-SE"/>
        </w:rPr>
      </w:pPr>
      <w:r w:rsidRPr="007F0F69">
        <w:rPr>
          <w:lang w:val="sv-SE"/>
        </w:rPr>
        <w:t xml:space="preserve">Wahlin, K. 2015. Tillämpad statistik </w:t>
      </w:r>
      <w:r w:rsidR="00275182">
        <w:rPr>
          <w:lang w:val="sv-SE"/>
        </w:rPr>
        <w:t>– e</w:t>
      </w:r>
      <w:r w:rsidRPr="007F0F69">
        <w:rPr>
          <w:lang w:val="sv-SE"/>
        </w:rPr>
        <w:t xml:space="preserve">n grundkurs. </w:t>
      </w:r>
      <w:proofErr w:type="spellStart"/>
      <w:r w:rsidRPr="007F0F69">
        <w:rPr>
          <w:lang w:val="sv-SE"/>
        </w:rPr>
        <w:t>Sanoma</w:t>
      </w:r>
      <w:proofErr w:type="spellEnd"/>
      <w:r w:rsidRPr="007F0F69">
        <w:rPr>
          <w:lang w:val="sv-SE"/>
        </w:rPr>
        <w:t xml:space="preserve"> Utbildning.</w:t>
      </w:r>
    </w:p>
    <w:p w:rsidRPr="007F0F69" w:rsidR="00665539" w:rsidP="00665539" w:rsidRDefault="00665539" w14:paraId="7F480469" w14:textId="5DB3D523">
      <w:pPr>
        <w:pStyle w:val="Liststycke"/>
        <w:numPr>
          <w:ilvl w:val="0"/>
          <w:numId w:val="6"/>
        </w:numPr>
        <w:rPr>
          <w:lang w:val="sv-SE"/>
        </w:rPr>
      </w:pPr>
      <w:r w:rsidRPr="007F0F69">
        <w:rPr>
          <w:lang w:val="sv-SE"/>
        </w:rPr>
        <w:t>Körner, S. och Wahlgren, L. 2006. Statistisk dataanalys</w:t>
      </w:r>
      <w:r w:rsidRPr="007F0F69" w:rsidR="004216AC">
        <w:rPr>
          <w:lang w:val="sv-SE"/>
        </w:rPr>
        <w:t xml:space="preserve"> </w:t>
      </w:r>
      <w:r w:rsidRPr="007F0F69">
        <w:rPr>
          <w:lang w:val="sv-SE"/>
        </w:rPr>
        <w:t>(4:e upplagan). Lund: Studentlitteratur AB.</w:t>
      </w:r>
    </w:p>
    <w:p w:rsidRPr="007F0F69" w:rsidR="00665539" w:rsidP="00665539" w:rsidRDefault="00665539" w14:paraId="08DE2F27" w14:textId="57048DA2">
      <w:pPr>
        <w:pStyle w:val="Liststycke"/>
        <w:numPr>
          <w:ilvl w:val="0"/>
          <w:numId w:val="6"/>
        </w:numPr>
        <w:rPr>
          <w:lang w:val="sv-SE"/>
        </w:rPr>
      </w:pPr>
      <w:r w:rsidRPr="007F0F69">
        <w:rPr>
          <w:lang w:val="sv-SE"/>
        </w:rPr>
        <w:lastRenderedPageBreak/>
        <w:t>Körner, S. och Wahlgren, L. 2006. Praktisk statistisk</w:t>
      </w:r>
      <w:r w:rsidRPr="007F0F69" w:rsidR="004216AC">
        <w:rPr>
          <w:lang w:val="sv-SE"/>
        </w:rPr>
        <w:t xml:space="preserve"> </w:t>
      </w:r>
      <w:r w:rsidRPr="007F0F69">
        <w:rPr>
          <w:lang w:val="sv-SE"/>
        </w:rPr>
        <w:t>(4:e upplagan). Lund: Studentlitteratur AB.</w:t>
      </w:r>
    </w:p>
    <w:p w:rsidRPr="00AF65FA" w:rsidR="00281977" w:rsidP="00281977" w:rsidRDefault="00665539" w14:paraId="4A923047" w14:textId="63756970">
      <w:pPr>
        <w:pStyle w:val="Liststycke"/>
        <w:numPr>
          <w:ilvl w:val="0"/>
          <w:numId w:val="6"/>
        </w:numPr>
        <w:rPr>
          <w:lang w:val="sv-SE"/>
        </w:rPr>
      </w:pPr>
      <w:r w:rsidRPr="007F0F69">
        <w:rPr>
          <w:lang w:val="sv-SE"/>
        </w:rPr>
        <w:t>Wahlgren, L. 2013. SPSS steg för steg. Lund: Studentlitteratur.</w:t>
      </w:r>
      <w:r w:rsidR="00F91046">
        <w:rPr>
          <w:lang w:val="sv-SE"/>
        </w:rPr>
        <w:t xml:space="preserve"> </w:t>
      </w:r>
    </w:p>
    <w:p w:rsidRPr="007F0F69" w:rsidR="00665539" w:rsidP="00665539" w:rsidRDefault="00665539" w14:paraId="57261BFC" w14:textId="3B144FC2">
      <w:pPr>
        <w:rPr>
          <w:b/>
          <w:bCs/>
          <w:lang w:val="sv-SE"/>
        </w:rPr>
      </w:pPr>
      <w:r w:rsidRPr="007F0F69">
        <w:rPr>
          <w:b/>
          <w:bCs/>
          <w:lang w:val="sv-SE"/>
        </w:rPr>
        <w:t>Regressions och/eller variansanalys</w:t>
      </w:r>
      <w:r w:rsidR="00281977">
        <w:rPr>
          <w:b/>
          <w:bCs/>
          <w:lang w:val="sv-SE"/>
        </w:rPr>
        <w:t xml:space="preserve"> – böcker </w:t>
      </w:r>
    </w:p>
    <w:p w:rsidRPr="007F0F69" w:rsidR="00665539" w:rsidP="00665539" w:rsidRDefault="00665539" w14:paraId="6C0C70A8" w14:textId="64BA6B99">
      <w:pPr>
        <w:pStyle w:val="Liststycke"/>
        <w:numPr>
          <w:ilvl w:val="0"/>
          <w:numId w:val="5"/>
        </w:numPr>
      </w:pPr>
      <w:r w:rsidRPr="007F0F69">
        <w:rPr>
          <w:lang w:val="sv-SE"/>
        </w:rPr>
        <w:t xml:space="preserve">Andersson, G., </w:t>
      </w:r>
      <w:proofErr w:type="spellStart"/>
      <w:r w:rsidRPr="007F0F69">
        <w:rPr>
          <w:lang w:val="sv-SE"/>
        </w:rPr>
        <w:t>Jorner</w:t>
      </w:r>
      <w:proofErr w:type="spellEnd"/>
      <w:r w:rsidRPr="007F0F69">
        <w:rPr>
          <w:lang w:val="sv-SE"/>
        </w:rPr>
        <w:t xml:space="preserve">, U. och A. Ågren (2007). Regressions- och tidsserieanalys (3:e upplagan). </w:t>
      </w:r>
      <w:r w:rsidRPr="007F0F69">
        <w:t xml:space="preserve">Studentlitteratur AB. </w:t>
      </w:r>
    </w:p>
    <w:p w:rsidRPr="007F0F69" w:rsidR="00665539" w:rsidP="00665539" w:rsidRDefault="00665539" w14:paraId="344ABC44" w14:textId="0D30AC66">
      <w:pPr>
        <w:pStyle w:val="Liststycke"/>
        <w:numPr>
          <w:ilvl w:val="0"/>
          <w:numId w:val="5"/>
        </w:numPr>
        <w:rPr>
          <w:lang w:val="sv-SE"/>
        </w:rPr>
      </w:pPr>
      <w:r w:rsidRPr="007F0F69">
        <w:t xml:space="preserve">Cook, P. A. and Wheater, C. P. 2000. Using Statistics to Understand the Environment. </w:t>
      </w:r>
      <w:r w:rsidRPr="007F0F69">
        <w:rPr>
          <w:lang w:val="sv-SE"/>
        </w:rPr>
        <w:t>London, Routledge</w:t>
      </w:r>
    </w:p>
    <w:p w:rsidRPr="00AF65FA" w:rsidR="00281977" w:rsidP="00AF65FA" w:rsidRDefault="00665539" w14:paraId="3E904848" w14:textId="6EFB6709">
      <w:pPr>
        <w:pStyle w:val="Liststycke"/>
        <w:numPr>
          <w:ilvl w:val="0"/>
          <w:numId w:val="5"/>
        </w:numPr>
        <w:rPr>
          <w:lang w:val="sv-SE"/>
        </w:rPr>
      </w:pPr>
      <w:r w:rsidRPr="007F0F69">
        <w:rPr>
          <w:lang w:val="sv-SE"/>
        </w:rPr>
        <w:t>Wahlgren, L. 2013. SPSS steg för steg. Lund: Studentlitteratur.</w:t>
      </w:r>
    </w:p>
    <w:p w:rsidRPr="007F0F69" w:rsidR="00665539" w:rsidP="00665539" w:rsidRDefault="00C32F82" w14:paraId="421B7520" w14:textId="44015126">
      <w:pPr>
        <w:rPr>
          <w:b/>
          <w:bCs/>
          <w:lang w:val="sv-SE"/>
        </w:rPr>
      </w:pPr>
      <w:r w:rsidRPr="007F0F69">
        <w:rPr>
          <w:b/>
          <w:bCs/>
          <w:lang w:val="sv-SE"/>
        </w:rPr>
        <w:t>Enkätmetodik, intervju och t</w:t>
      </w:r>
      <w:r w:rsidRPr="007F0F69" w:rsidR="00665539">
        <w:rPr>
          <w:b/>
          <w:bCs/>
          <w:lang w:val="sv-SE"/>
        </w:rPr>
        <w:t>extanalys</w:t>
      </w:r>
      <w:r w:rsidRPr="007F0F69" w:rsidR="00434681">
        <w:rPr>
          <w:b/>
          <w:bCs/>
          <w:lang w:val="sv-SE"/>
        </w:rPr>
        <w:t xml:space="preserve"> </w:t>
      </w:r>
      <w:r w:rsidR="00281977">
        <w:rPr>
          <w:b/>
          <w:bCs/>
          <w:lang w:val="sv-SE"/>
        </w:rPr>
        <w:t xml:space="preserve">– böcker </w:t>
      </w:r>
    </w:p>
    <w:p w:rsidRPr="007F0F69" w:rsidR="00434681" w:rsidP="00434681" w:rsidRDefault="00434681" w14:paraId="60401A12" w14:textId="77777777">
      <w:pPr>
        <w:pStyle w:val="Liststycke"/>
        <w:numPr>
          <w:ilvl w:val="0"/>
          <w:numId w:val="1"/>
        </w:numPr>
        <w:rPr>
          <w:lang w:val="sv-SE"/>
        </w:rPr>
      </w:pPr>
      <w:r w:rsidRPr="007F0F69">
        <w:rPr>
          <w:lang w:val="sv-SE"/>
        </w:rPr>
        <w:t xml:space="preserve">Bergström, G. och </w:t>
      </w:r>
      <w:proofErr w:type="spellStart"/>
      <w:r w:rsidRPr="007F0F69">
        <w:rPr>
          <w:lang w:val="sv-SE"/>
        </w:rPr>
        <w:t>Boréus</w:t>
      </w:r>
      <w:proofErr w:type="spellEnd"/>
      <w:r w:rsidRPr="007F0F69">
        <w:rPr>
          <w:lang w:val="sv-SE"/>
        </w:rPr>
        <w:t xml:space="preserve">, K. (red.) (2018) Textens mening och makt: metodbok i samhällsvetenskaplig text- och diskursanalys. 4.e upplagan.  </w:t>
      </w:r>
    </w:p>
    <w:p w:rsidRPr="00962A75" w:rsidR="000D34F8" w:rsidP="00434681" w:rsidRDefault="000D34F8" w14:paraId="5A2BC588" w14:textId="5C45E6FE">
      <w:pPr>
        <w:pStyle w:val="Liststycke"/>
        <w:numPr>
          <w:ilvl w:val="0"/>
          <w:numId w:val="1"/>
        </w:numPr>
      </w:pPr>
      <w:r w:rsidRPr="00962A75">
        <w:t xml:space="preserve">Braun et al (2019) Thematic Analysis, in Liamputtong (ed) Handbook of Research Methods in health and social sciences, Springer  </w:t>
      </w:r>
    </w:p>
    <w:p w:rsidRPr="007F0F69" w:rsidR="00434681" w:rsidP="00434681" w:rsidRDefault="00434681" w14:paraId="68C4EEE8" w14:textId="25F8F069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44A200E0" w:rsidR="00434681">
        <w:rPr>
          <w:lang w:val="sv-SE"/>
        </w:rPr>
        <w:t>Kvale</w:t>
      </w:r>
      <w:proofErr w:type="spellEnd"/>
      <w:r w:rsidRPr="44A200E0" w:rsidR="00434681">
        <w:rPr>
          <w:lang w:val="sv-SE"/>
        </w:rPr>
        <w:t xml:space="preserve">, S. &amp; Brinkmann, S. (2014). </w:t>
      </w:r>
      <w:r w:rsidRPr="44A200E0" w:rsidR="00434681">
        <w:rPr>
          <w:lang w:val="sv-SE"/>
        </w:rPr>
        <w:t>Den kvalitativa forskningsintervjun. 3:e uppl. Lund: Studentlitteratur.</w:t>
      </w:r>
    </w:p>
    <w:p w:rsidR="44A200E0" w:rsidP="44A200E0" w:rsidRDefault="44A200E0" w14:paraId="40A6DACD" w14:textId="6E03D3DE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44A200E0" w:rsidR="44A200E0">
        <w:rPr>
          <w:lang w:val="sv-SE"/>
        </w:rPr>
        <w:t>Saldaña</w:t>
      </w:r>
      <w:proofErr w:type="spellEnd"/>
      <w:r w:rsidRPr="44A200E0" w:rsidR="44A200E0">
        <w:rPr>
          <w:lang w:val="sv-SE"/>
        </w:rPr>
        <w:t xml:space="preserve">, Johnny (2015). The </w:t>
      </w:r>
      <w:proofErr w:type="spellStart"/>
      <w:r w:rsidRPr="44A200E0" w:rsidR="44A200E0">
        <w:rPr>
          <w:lang w:val="sv-SE"/>
        </w:rPr>
        <w:t>coding</w:t>
      </w:r>
      <w:proofErr w:type="spellEnd"/>
      <w:r w:rsidRPr="44A200E0" w:rsidR="44A200E0">
        <w:rPr>
          <w:lang w:val="sv-SE"/>
        </w:rPr>
        <w:t xml:space="preserve"> manual for </w:t>
      </w:r>
      <w:proofErr w:type="spellStart"/>
      <w:r w:rsidRPr="44A200E0" w:rsidR="44A200E0">
        <w:rPr>
          <w:lang w:val="sv-SE"/>
        </w:rPr>
        <w:t>qualitative</w:t>
      </w:r>
      <w:proofErr w:type="spellEnd"/>
      <w:r w:rsidRPr="44A200E0" w:rsidR="44A200E0">
        <w:rPr>
          <w:lang w:val="sv-SE"/>
        </w:rPr>
        <w:t xml:space="preserve"> researchers. 3. edition </w:t>
      </w:r>
      <w:proofErr w:type="spellStart"/>
      <w:r w:rsidRPr="44A200E0" w:rsidR="44A200E0">
        <w:rPr>
          <w:lang w:val="sv-SE"/>
        </w:rPr>
        <w:t>Thousand</w:t>
      </w:r>
      <w:proofErr w:type="spellEnd"/>
      <w:r w:rsidRPr="44A200E0" w:rsidR="44A200E0">
        <w:rPr>
          <w:lang w:val="sv-SE"/>
        </w:rPr>
        <w:t xml:space="preserve"> </w:t>
      </w:r>
      <w:proofErr w:type="spellStart"/>
      <w:r w:rsidRPr="44A200E0" w:rsidR="44A200E0">
        <w:rPr>
          <w:lang w:val="sv-SE"/>
        </w:rPr>
        <w:t>Oaks</w:t>
      </w:r>
      <w:proofErr w:type="spellEnd"/>
      <w:r w:rsidRPr="44A200E0" w:rsidR="44A200E0">
        <w:rPr>
          <w:lang w:val="sv-SE"/>
        </w:rPr>
        <w:t xml:space="preserve">, CA: </w:t>
      </w:r>
      <w:proofErr w:type="spellStart"/>
      <w:r w:rsidRPr="44A200E0" w:rsidR="44A200E0">
        <w:rPr>
          <w:lang w:val="sv-SE"/>
        </w:rPr>
        <w:t>Sage</w:t>
      </w:r>
      <w:proofErr w:type="spellEnd"/>
      <w:r w:rsidRPr="44A200E0" w:rsidR="44A200E0">
        <w:rPr>
          <w:lang w:val="sv-SE"/>
        </w:rPr>
        <w:t xml:space="preserve"> Publication.</w:t>
      </w:r>
    </w:p>
    <w:p w:rsidRPr="007F0F69" w:rsidR="00434681" w:rsidP="00434681" w:rsidRDefault="00434681" w14:paraId="4B25B5E0" w14:textId="31052485">
      <w:pPr>
        <w:pStyle w:val="Liststycke"/>
        <w:numPr>
          <w:ilvl w:val="0"/>
          <w:numId w:val="1"/>
        </w:numPr>
        <w:rPr>
          <w:lang w:val="sv-SE"/>
        </w:rPr>
      </w:pPr>
      <w:r w:rsidR="00434681">
        <w:rPr/>
        <w:t xml:space="preserve">Silverman, D. (2011). Qualitative Research. Theory, Method and Practice. </w:t>
      </w:r>
      <w:proofErr w:type="spellStart"/>
      <w:r w:rsidRPr="44A200E0" w:rsidR="00434681">
        <w:rPr>
          <w:lang w:val="sv-SE"/>
        </w:rPr>
        <w:t>Sage</w:t>
      </w:r>
      <w:proofErr w:type="spellEnd"/>
      <w:r w:rsidRPr="44A200E0" w:rsidR="00434681">
        <w:rPr>
          <w:lang w:val="sv-SE"/>
        </w:rPr>
        <w:t xml:space="preserve">: London. </w:t>
      </w:r>
    </w:p>
    <w:p w:rsidR="00434681" w:rsidP="00434681" w:rsidRDefault="00434681" w14:paraId="3EE8247C" w14:textId="0ED4084A">
      <w:pPr>
        <w:pStyle w:val="Liststycke"/>
        <w:numPr>
          <w:ilvl w:val="0"/>
          <w:numId w:val="1"/>
        </w:numPr>
        <w:rPr>
          <w:lang w:val="sv-SE"/>
        </w:rPr>
      </w:pPr>
      <w:r w:rsidR="00434681">
        <w:rPr/>
        <w:t xml:space="preserve">Silverman, D. (2006). Interpreting Qualitative Data. A Guide to the Principles of Qualitative Research. </w:t>
      </w:r>
      <w:proofErr w:type="spellStart"/>
      <w:r w:rsidRPr="44A200E0" w:rsidR="00434681">
        <w:rPr>
          <w:lang w:val="sv-SE"/>
        </w:rPr>
        <w:t>Sage</w:t>
      </w:r>
      <w:proofErr w:type="spellEnd"/>
      <w:r w:rsidRPr="44A200E0" w:rsidR="00434681">
        <w:rPr>
          <w:lang w:val="sv-SE"/>
        </w:rPr>
        <w:t>: London.</w:t>
      </w:r>
    </w:p>
    <w:p w:rsidR="00281977" w:rsidP="00281977" w:rsidRDefault="00281977" w14:paraId="774EC3E4" w14:textId="4F1328A0">
      <w:pPr>
        <w:rPr>
          <w:b/>
          <w:bCs/>
          <w:lang w:val="sv-SE"/>
        </w:rPr>
      </w:pPr>
      <w:r w:rsidRPr="007F0F69">
        <w:rPr>
          <w:b/>
          <w:bCs/>
          <w:lang w:val="sv-SE"/>
        </w:rPr>
        <w:t xml:space="preserve">Enkätmetodik, intervju och textanalys </w:t>
      </w:r>
      <w:r>
        <w:rPr>
          <w:b/>
          <w:bCs/>
          <w:lang w:val="sv-SE"/>
        </w:rPr>
        <w:t xml:space="preserve">– vetenskapliga artiklar </w:t>
      </w:r>
    </w:p>
    <w:p w:rsidRPr="007F0F69" w:rsidR="00281977" w:rsidP="00281977" w:rsidRDefault="00281977" w14:paraId="2DB1448F" w14:textId="77777777">
      <w:pPr>
        <w:pStyle w:val="Liststycke"/>
        <w:numPr>
          <w:ilvl w:val="0"/>
          <w:numId w:val="1"/>
        </w:numPr>
        <w:rPr>
          <w:lang w:val="sv-SE"/>
        </w:rPr>
      </w:pPr>
      <w:r w:rsidR="00281977">
        <w:rPr/>
        <w:t xml:space="preserve">Baxter, J &amp; </w:t>
      </w:r>
      <w:proofErr w:type="spellStart"/>
      <w:r w:rsidR="00281977">
        <w:rPr/>
        <w:t>Eyles</w:t>
      </w:r>
      <w:proofErr w:type="spellEnd"/>
      <w:r w:rsidR="00281977">
        <w:rPr/>
        <w:t>, J. (1997). Evaluating Qualitative Research in Social Geography: Establishing ‘</w:t>
      </w:r>
      <w:proofErr w:type="spellStart"/>
      <w:r w:rsidR="00281977">
        <w:rPr/>
        <w:t>Rigour</w:t>
      </w:r>
      <w:proofErr w:type="spellEnd"/>
      <w:r w:rsidR="00281977">
        <w:rPr/>
        <w:t xml:space="preserve">’ in Interview Analysis. </w:t>
      </w:r>
      <w:proofErr w:type="spellStart"/>
      <w:r w:rsidRPr="44A200E0" w:rsidR="00281977">
        <w:rPr>
          <w:lang w:val="sv-SE"/>
        </w:rPr>
        <w:t>Transactions</w:t>
      </w:r>
      <w:proofErr w:type="spellEnd"/>
      <w:r w:rsidRPr="44A200E0" w:rsidR="00281977">
        <w:rPr>
          <w:lang w:val="sv-SE"/>
        </w:rPr>
        <w:t xml:space="preserve"> </w:t>
      </w:r>
      <w:proofErr w:type="spellStart"/>
      <w:r w:rsidRPr="44A200E0" w:rsidR="00281977">
        <w:rPr>
          <w:lang w:val="sv-SE"/>
        </w:rPr>
        <w:t>of</w:t>
      </w:r>
      <w:proofErr w:type="spellEnd"/>
      <w:r w:rsidRPr="44A200E0" w:rsidR="00281977">
        <w:rPr>
          <w:lang w:val="sv-SE"/>
        </w:rPr>
        <w:t xml:space="preserve"> the </w:t>
      </w:r>
      <w:proofErr w:type="spellStart"/>
      <w:r w:rsidRPr="44A200E0" w:rsidR="00281977">
        <w:rPr>
          <w:lang w:val="sv-SE"/>
        </w:rPr>
        <w:t>Institute</w:t>
      </w:r>
      <w:proofErr w:type="spellEnd"/>
      <w:r w:rsidRPr="44A200E0" w:rsidR="00281977">
        <w:rPr>
          <w:lang w:val="sv-SE"/>
        </w:rPr>
        <w:t xml:space="preserve"> </w:t>
      </w:r>
      <w:proofErr w:type="spellStart"/>
      <w:r w:rsidRPr="44A200E0" w:rsidR="00281977">
        <w:rPr>
          <w:lang w:val="sv-SE"/>
        </w:rPr>
        <w:t>of</w:t>
      </w:r>
      <w:proofErr w:type="spellEnd"/>
      <w:r w:rsidRPr="44A200E0" w:rsidR="00281977">
        <w:rPr>
          <w:lang w:val="sv-SE"/>
        </w:rPr>
        <w:t xml:space="preserve"> British </w:t>
      </w:r>
      <w:proofErr w:type="spellStart"/>
      <w:r w:rsidRPr="44A200E0" w:rsidR="00281977">
        <w:rPr>
          <w:lang w:val="sv-SE"/>
        </w:rPr>
        <w:t>Geographers</w:t>
      </w:r>
      <w:proofErr w:type="spellEnd"/>
      <w:r w:rsidRPr="44A200E0" w:rsidR="00281977">
        <w:rPr>
          <w:lang w:val="sv-SE"/>
        </w:rPr>
        <w:t>, New Series 22: 505-525.</w:t>
      </w:r>
    </w:p>
    <w:p w:rsidRPr="007F0F69" w:rsidR="00281977" w:rsidP="00281977" w:rsidRDefault="00281977" w14:paraId="049FFC04" w14:textId="7777777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="00281977">
        <w:rPr/>
        <w:t>Rapely</w:t>
      </w:r>
      <w:proofErr w:type="spellEnd"/>
      <w:r w:rsidR="00281977">
        <w:rPr/>
        <w:t xml:space="preserve">, T. J. (2001). The art(fulness) of open-ended interviewing: some considerations on </w:t>
      </w:r>
      <w:proofErr w:type="spellStart"/>
      <w:r w:rsidR="00281977">
        <w:rPr/>
        <w:t>analysing</w:t>
      </w:r>
      <w:proofErr w:type="spellEnd"/>
      <w:r w:rsidR="00281977">
        <w:rPr/>
        <w:t xml:space="preserve"> interviews. </w:t>
      </w:r>
      <w:proofErr w:type="spellStart"/>
      <w:r w:rsidRPr="44A200E0" w:rsidR="00281977">
        <w:rPr>
          <w:lang w:val="sv-SE"/>
        </w:rPr>
        <w:t>Qualitative</w:t>
      </w:r>
      <w:proofErr w:type="spellEnd"/>
      <w:r w:rsidRPr="44A200E0" w:rsidR="00281977">
        <w:rPr>
          <w:lang w:val="sv-SE"/>
        </w:rPr>
        <w:t xml:space="preserve"> Research 1(3): 303-323.</w:t>
      </w:r>
    </w:p>
    <w:p w:rsidRPr="007F0F69" w:rsidR="00281977" w:rsidP="00281977" w:rsidRDefault="00281977" w14:paraId="0893E5AC" w14:textId="77777777">
      <w:pPr>
        <w:pStyle w:val="Liststycke"/>
        <w:numPr>
          <w:ilvl w:val="0"/>
          <w:numId w:val="1"/>
        </w:numPr>
        <w:rPr>
          <w:lang w:val="sv-SE"/>
        </w:rPr>
      </w:pPr>
      <w:r w:rsidR="00281977">
        <w:rPr/>
        <w:t xml:space="preserve">Roulston, K. (2010). Considering quality in qualitative interviewing. </w:t>
      </w:r>
      <w:proofErr w:type="spellStart"/>
      <w:r w:rsidRPr="44A200E0" w:rsidR="00281977">
        <w:rPr>
          <w:lang w:val="sv-SE"/>
        </w:rPr>
        <w:t>Qualitative</w:t>
      </w:r>
      <w:proofErr w:type="spellEnd"/>
      <w:r w:rsidRPr="44A200E0" w:rsidR="00281977">
        <w:rPr>
          <w:lang w:val="sv-SE"/>
        </w:rPr>
        <w:t xml:space="preserve"> Research 10(2): 199-228.</w:t>
      </w:r>
    </w:p>
    <w:p w:rsidRPr="00281977" w:rsidR="00281977" w:rsidP="00281977" w:rsidRDefault="00281977" w14:paraId="762D8415" w14:textId="7D9B1DB5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44A200E0" w:rsidR="00281977">
        <w:rPr>
          <w:lang w:val="sv-SE"/>
        </w:rPr>
        <w:t>Struges</w:t>
      </w:r>
      <w:proofErr w:type="spellEnd"/>
      <w:r w:rsidRPr="44A200E0" w:rsidR="00281977">
        <w:rPr>
          <w:lang w:val="sv-SE"/>
        </w:rPr>
        <w:t xml:space="preserve">, J.E &amp; </w:t>
      </w:r>
      <w:proofErr w:type="spellStart"/>
      <w:r w:rsidRPr="44A200E0" w:rsidR="00281977">
        <w:rPr>
          <w:lang w:val="sv-SE"/>
        </w:rPr>
        <w:t>Hanrahan</w:t>
      </w:r>
      <w:proofErr w:type="spellEnd"/>
      <w:r w:rsidRPr="44A200E0" w:rsidR="00281977">
        <w:rPr>
          <w:lang w:val="sv-SE"/>
        </w:rPr>
        <w:t xml:space="preserve">, K.J. (2004). </w:t>
      </w:r>
      <w:r w:rsidR="00281977">
        <w:rPr/>
        <w:t xml:space="preserve">Comparing telephone and face-to-face interviewing: A research note. </w:t>
      </w:r>
      <w:proofErr w:type="spellStart"/>
      <w:r w:rsidRPr="44A200E0" w:rsidR="00281977">
        <w:rPr>
          <w:lang w:val="sv-SE"/>
        </w:rPr>
        <w:t>Qualitative</w:t>
      </w:r>
      <w:proofErr w:type="spellEnd"/>
      <w:r w:rsidRPr="44A200E0" w:rsidR="00281977">
        <w:rPr>
          <w:lang w:val="sv-SE"/>
        </w:rPr>
        <w:t xml:space="preserve"> Research, 4: 107-118.</w:t>
      </w:r>
      <w:r w:rsidRPr="44A200E0" w:rsidR="00281977">
        <w:rPr>
          <w:lang w:val="sv-SE"/>
        </w:rPr>
        <w:t xml:space="preserve"> </w:t>
      </w:r>
    </w:p>
    <w:p w:rsidRPr="00281977" w:rsidR="00EE1C69" w:rsidP="00C32F82" w:rsidRDefault="004C3181" w14:paraId="75F8C1A4" w14:textId="7CFAC0B8">
      <w:pPr>
        <w:pStyle w:val="Rubrik2"/>
        <w:rPr>
          <w:lang w:val="sv-SE"/>
        </w:rPr>
      </w:pPr>
      <w:r w:rsidRPr="00281977">
        <w:rPr>
          <w:lang w:val="sv-SE"/>
        </w:rPr>
        <w:t xml:space="preserve">Miljöekonomi och </w:t>
      </w:r>
      <w:r w:rsidRPr="00281977" w:rsidR="00EE1C69">
        <w:rPr>
          <w:lang w:val="sv-SE"/>
        </w:rPr>
        <w:t>Projekt</w:t>
      </w:r>
    </w:p>
    <w:p w:rsidRPr="00281977" w:rsidR="00281977" w:rsidP="00281977" w:rsidRDefault="00281977" w14:paraId="203486AB" w14:textId="47BF6B91">
      <w:pPr>
        <w:rPr>
          <w:b/>
          <w:bCs/>
        </w:rPr>
      </w:pPr>
      <w:proofErr w:type="spellStart"/>
      <w:r>
        <w:rPr>
          <w:b/>
          <w:bCs/>
        </w:rPr>
        <w:t>Böcker</w:t>
      </w:r>
      <w:proofErr w:type="spellEnd"/>
    </w:p>
    <w:p w:rsidR="00C77888" w:rsidP="005E110E" w:rsidRDefault="00C32F82" w14:paraId="0A2B6DE3" w14:textId="158E79BD">
      <w:pPr>
        <w:pStyle w:val="Liststycke"/>
        <w:numPr>
          <w:ilvl w:val="0"/>
          <w:numId w:val="7"/>
        </w:numPr>
      </w:pPr>
      <w:r w:rsidRPr="007F0F69">
        <w:rPr>
          <w:lang w:val="sv-SE"/>
        </w:rPr>
        <w:t xml:space="preserve">Brännlund, Runar &amp; Kriström, Bengt (2012). Miljöekonomi. 2., </w:t>
      </w:r>
      <w:proofErr w:type="spellStart"/>
      <w:r w:rsidRPr="007F0F69">
        <w:rPr>
          <w:lang w:val="sv-SE"/>
        </w:rPr>
        <w:t>utök</w:t>
      </w:r>
      <w:proofErr w:type="spellEnd"/>
      <w:r w:rsidRPr="007F0F69">
        <w:rPr>
          <w:lang w:val="sv-SE"/>
        </w:rPr>
        <w:t xml:space="preserve">., uppdaterade och bearb. uppl. </w:t>
      </w:r>
      <w:r w:rsidRPr="007F0F69">
        <w:t>Lund: Studentlitteratur (</w:t>
      </w:r>
      <w:proofErr w:type="spellStart"/>
      <w:r w:rsidRPr="007F0F69">
        <w:t>kap</w:t>
      </w:r>
      <w:proofErr w:type="spellEnd"/>
      <w:r w:rsidRPr="007F0F69">
        <w:t xml:space="preserve"> 3 </w:t>
      </w:r>
      <w:proofErr w:type="spellStart"/>
      <w:r w:rsidRPr="007F0F69">
        <w:t>och</w:t>
      </w:r>
      <w:proofErr w:type="spellEnd"/>
      <w:r w:rsidRPr="007F0F69">
        <w:t xml:space="preserve"> 4)</w:t>
      </w:r>
    </w:p>
    <w:p w:rsidR="00281977" w:rsidP="00281977" w:rsidRDefault="0086725E" w14:paraId="15E0F5E5" w14:textId="63082F7C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 Vetenskapliga a</w:t>
      </w:r>
      <w:r w:rsidRPr="00281977" w:rsidR="00281977">
        <w:rPr>
          <w:b/>
          <w:bCs/>
          <w:lang w:val="sv-SE"/>
        </w:rPr>
        <w:t>r</w:t>
      </w:r>
      <w:r w:rsidR="00281977">
        <w:rPr>
          <w:b/>
          <w:bCs/>
          <w:lang w:val="sv-SE"/>
        </w:rPr>
        <w:t>tiklar</w:t>
      </w:r>
    </w:p>
    <w:p w:rsidRPr="007F0F69" w:rsidR="008924E5" w:rsidP="008924E5" w:rsidRDefault="008924E5" w14:paraId="440503AC" w14:textId="77777777">
      <w:pPr>
        <w:pStyle w:val="Liststycke"/>
        <w:numPr>
          <w:ilvl w:val="0"/>
          <w:numId w:val="7"/>
        </w:numPr>
      </w:pPr>
      <w:r w:rsidRPr="007F0F69">
        <w:t xml:space="preserve">Fourcade, M. (2011). Cents and Sensibility: Economic Valuation and the Nature of “Nature.” American Journal of Sociology, 116(6), 1721–1777. </w:t>
      </w:r>
      <w:hyperlink w:history="1" r:id="rId8">
        <w:r w:rsidRPr="007F0F69">
          <w:rPr>
            <w:rStyle w:val="Hyperlnk"/>
          </w:rPr>
          <w:t>https://doi.org/10.1086/659640</w:t>
        </w:r>
      </w:hyperlink>
      <w:r w:rsidRPr="007F0F69">
        <w:t xml:space="preserve"> </w:t>
      </w:r>
    </w:p>
    <w:p w:rsidRPr="007F0F69" w:rsidR="008924E5" w:rsidP="008924E5" w:rsidRDefault="008924E5" w14:paraId="0F6AC7BC" w14:textId="77777777">
      <w:pPr>
        <w:pStyle w:val="Liststycke"/>
        <w:numPr>
          <w:ilvl w:val="0"/>
          <w:numId w:val="7"/>
        </w:numPr>
      </w:pPr>
      <w:r w:rsidRPr="007F0F69">
        <w:t xml:space="preserve">Hausman, J. (2012). Contingent Valuation: From Dubious to Hopeless. Journal of Economic Perspectives, 26(4), 43–56. </w:t>
      </w:r>
      <w:hyperlink w:history="1" r:id="rId9">
        <w:r w:rsidRPr="007F0F69">
          <w:rPr>
            <w:rStyle w:val="Hyperlnk"/>
          </w:rPr>
          <w:t>https://doi.org/10.1257/jep.26.4.43</w:t>
        </w:r>
      </w:hyperlink>
      <w:r w:rsidRPr="007F0F69">
        <w:t xml:space="preserve"> </w:t>
      </w:r>
    </w:p>
    <w:p w:rsidRPr="007F0F69" w:rsidR="008924E5" w:rsidP="008924E5" w:rsidRDefault="008924E5" w14:paraId="0E7D4081" w14:textId="77777777">
      <w:pPr>
        <w:pStyle w:val="Liststycke"/>
        <w:numPr>
          <w:ilvl w:val="0"/>
          <w:numId w:val="7"/>
        </w:numPr>
      </w:pPr>
      <w:r w:rsidRPr="007F0F69">
        <w:t xml:space="preserve">Jonsson A, Andersson L, </w:t>
      </w:r>
      <w:proofErr w:type="spellStart"/>
      <w:r w:rsidRPr="007F0F69">
        <w:t>Alkan</w:t>
      </w:r>
      <w:proofErr w:type="spellEnd"/>
      <w:r w:rsidRPr="007F0F69">
        <w:t xml:space="preserve"> Olsson J, Johansson M (2011) Defining goals in participatory water management: merging local visions and expert judgements, Journal of Environmental Planning and Management, 54:7, 909-935, </w:t>
      </w:r>
    </w:p>
    <w:p w:rsidRPr="007F0F69" w:rsidR="008924E5" w:rsidP="008924E5" w:rsidRDefault="008924E5" w14:paraId="76205A18" w14:textId="77777777">
      <w:pPr>
        <w:pStyle w:val="Liststycke"/>
        <w:numPr>
          <w:ilvl w:val="0"/>
          <w:numId w:val="7"/>
        </w:numPr>
      </w:pPr>
      <w:proofErr w:type="spellStart"/>
      <w:r w:rsidRPr="007F0F69">
        <w:rPr>
          <w:lang w:val="sv-SE"/>
        </w:rPr>
        <w:t>Kahneman</w:t>
      </w:r>
      <w:proofErr w:type="spellEnd"/>
      <w:r w:rsidRPr="007F0F69">
        <w:rPr>
          <w:lang w:val="sv-SE"/>
        </w:rPr>
        <w:t xml:space="preserve">, D., </w:t>
      </w:r>
      <w:proofErr w:type="spellStart"/>
      <w:r w:rsidRPr="007F0F69">
        <w:rPr>
          <w:lang w:val="sv-SE"/>
        </w:rPr>
        <w:t>Ritov</w:t>
      </w:r>
      <w:proofErr w:type="spellEnd"/>
      <w:r w:rsidRPr="007F0F69">
        <w:rPr>
          <w:lang w:val="sv-SE"/>
        </w:rPr>
        <w:t xml:space="preserve">, I., </w:t>
      </w:r>
      <w:proofErr w:type="spellStart"/>
      <w:r w:rsidRPr="007F0F69">
        <w:rPr>
          <w:lang w:val="sv-SE"/>
        </w:rPr>
        <w:t>Schkade</w:t>
      </w:r>
      <w:proofErr w:type="spellEnd"/>
      <w:r w:rsidRPr="007F0F69">
        <w:rPr>
          <w:lang w:val="sv-SE"/>
        </w:rPr>
        <w:t xml:space="preserve">, D., Sherman, S. J., &amp; </w:t>
      </w:r>
      <w:proofErr w:type="spellStart"/>
      <w:r w:rsidRPr="007F0F69">
        <w:rPr>
          <w:lang w:val="sv-SE"/>
        </w:rPr>
        <w:t>Varian</w:t>
      </w:r>
      <w:proofErr w:type="spellEnd"/>
      <w:r w:rsidRPr="007F0F69">
        <w:rPr>
          <w:lang w:val="sv-SE"/>
        </w:rPr>
        <w:t xml:space="preserve">, H. R. (2000). </w:t>
      </w:r>
      <w:r w:rsidRPr="007F0F69">
        <w:t>Economic preferences or attitude expressions?: An analysis of dollar responses to public issues. Elicitation of Preferences, 203–242.</w:t>
      </w:r>
    </w:p>
    <w:p w:rsidRPr="007F0F69" w:rsidR="008924E5" w:rsidP="008924E5" w:rsidRDefault="008924E5" w14:paraId="522D44A0" w14:textId="77777777">
      <w:pPr>
        <w:pStyle w:val="Liststycke"/>
        <w:numPr>
          <w:ilvl w:val="0"/>
          <w:numId w:val="7"/>
        </w:numPr>
      </w:pPr>
      <w:r w:rsidRPr="007F0F69">
        <w:lastRenderedPageBreak/>
        <w:t xml:space="preserve">Murphy, J. J., Allen, P. G., Stevens, T. H., &amp; </w:t>
      </w:r>
      <w:proofErr w:type="spellStart"/>
      <w:r w:rsidRPr="007F0F69">
        <w:t>Weatherhead</w:t>
      </w:r>
      <w:proofErr w:type="spellEnd"/>
      <w:r w:rsidRPr="007F0F69">
        <w:t xml:space="preserve">, D. (2005). A meta-analysis of hypothetical bias in stated preference valuation. Environmental and Resource Economics, 30(3), 313–325. </w:t>
      </w:r>
      <w:hyperlink w:history="1" r:id="rId10">
        <w:r w:rsidRPr="007F0F69">
          <w:rPr>
            <w:rStyle w:val="Hyperlnk"/>
          </w:rPr>
          <w:t>https://doi.org/10.1007/s10640-004-3332-z</w:t>
        </w:r>
      </w:hyperlink>
      <w:r w:rsidRPr="007F0F69">
        <w:t xml:space="preserve"> </w:t>
      </w:r>
    </w:p>
    <w:p w:rsidRPr="008924E5" w:rsidR="00281977" w:rsidP="008924E5" w:rsidRDefault="008924E5" w14:paraId="309F1635" w14:textId="28B90618">
      <w:pPr>
        <w:pStyle w:val="Liststycke"/>
        <w:numPr>
          <w:ilvl w:val="0"/>
          <w:numId w:val="7"/>
        </w:numPr>
      </w:pPr>
      <w:proofErr w:type="spellStart"/>
      <w:r w:rsidRPr="007F0F69">
        <w:t>Portney</w:t>
      </w:r>
      <w:proofErr w:type="spellEnd"/>
      <w:r w:rsidRPr="007F0F69">
        <w:t xml:space="preserve">, P. R. (1994). The Contingent Valuation Debate: Why Economists Should Care. Journal of Economic Perspectives (Vol. 8). Retrieved from </w:t>
      </w:r>
      <w:hyperlink w:history="1" r:id="rId11">
        <w:r w:rsidRPr="007F0F69">
          <w:rPr>
            <w:rStyle w:val="Hyperlnk"/>
          </w:rPr>
          <w:t>https://pubs.aeaweb.org/doi/pdfplus/10.1257/jep.8.4.3</w:t>
        </w:r>
      </w:hyperlink>
    </w:p>
    <w:p w:rsidRPr="007F0F69" w:rsidR="00C77888" w:rsidP="00C77888" w:rsidRDefault="00A2488D" w14:paraId="2575C02F" w14:textId="3426FF83">
      <w:pPr>
        <w:pStyle w:val="Rubrik1"/>
        <w:rPr>
          <w:lang w:val="sv-SE"/>
        </w:rPr>
      </w:pPr>
      <w:r>
        <w:rPr>
          <w:lang w:val="sv-SE"/>
        </w:rPr>
        <w:t xml:space="preserve">övriga </w:t>
      </w:r>
      <w:r w:rsidR="00C75C58">
        <w:rPr>
          <w:lang w:val="sv-SE"/>
        </w:rPr>
        <w:t>Resurser för alla delkurser</w:t>
      </w:r>
    </w:p>
    <w:p w:rsidRPr="00C75C58" w:rsidR="00C75C58" w:rsidP="00C75C58" w:rsidRDefault="00C75C58" w14:paraId="742C904B" w14:textId="77777777">
      <w:pPr>
        <w:pStyle w:val="Rubrik2"/>
        <w:rPr>
          <w:lang w:val="sv-SE"/>
        </w:rPr>
      </w:pPr>
      <w:r w:rsidRPr="00C75C58">
        <w:rPr>
          <w:lang w:val="sv-SE"/>
        </w:rPr>
        <w:t>Vetenskap och politik</w:t>
      </w:r>
    </w:p>
    <w:p w:rsidRPr="00A71C34" w:rsidR="00C75C58" w:rsidP="00C75C58" w:rsidRDefault="00C75C58" w14:paraId="09F1D1B8" w14:textId="75D5584B">
      <w:pPr>
        <w:spacing w:after="240" w:line="240" w:lineRule="auto"/>
        <w:rPr>
          <w:rFonts w:ascii="Calibri" w:hAnsi="Calibri" w:cs="Times New Roman"/>
          <w:b/>
          <w:bCs/>
          <w:lang w:val="sv-SE"/>
        </w:rPr>
      </w:pPr>
      <w:r w:rsidRPr="00A71C34">
        <w:rPr>
          <w:rFonts w:ascii="Calibri" w:hAnsi="Calibri" w:cs="Times New Roman"/>
          <w:b/>
          <w:bCs/>
          <w:lang w:val="sv-SE"/>
        </w:rPr>
        <w:t>Radioprogram</w:t>
      </w:r>
    </w:p>
    <w:p w:rsidRPr="007B425B" w:rsidR="00C77888" w:rsidP="005E110E" w:rsidRDefault="00C75C58" w14:paraId="725E3478" w14:textId="2F1F4448">
      <w:pPr>
        <w:pStyle w:val="Liststycke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44A200E0" w:rsidR="00C75C58">
        <w:rPr>
          <w:lang w:val="sv-SE"/>
        </w:rPr>
        <w:t xml:space="preserve">Sveriges Radio: </w:t>
      </w:r>
      <w:bookmarkStart w:name="_Hlk41919466" w:id="1"/>
      <w:r w:rsidRPr="44A200E0" w:rsidR="00C75C58">
        <w:rPr>
          <w:lang w:val="sv-SE"/>
        </w:rPr>
        <w:t xml:space="preserve">Vetenskapsradion på djupet: Klimatinsikten </w:t>
      </w:r>
      <w:bookmarkEnd w:id="1"/>
      <w:r w:rsidRPr="44A200E0" w:rsidR="00C75C58">
        <w:rPr>
          <w:rStyle w:val="Hyperlnk"/>
          <w:lang w:val="sv-SE"/>
        </w:rPr>
        <w:t>https://sverigesradio.se/avsnitt/1435404</w:t>
      </w:r>
      <w:r w:rsidRPr="44A200E0" w:rsidR="00C75C58">
        <w:rPr>
          <w:lang w:val="sv-SE"/>
        </w:rPr>
        <w:t xml:space="preserve"> </w:t>
      </w:r>
    </w:p>
    <w:p w:rsidRPr="007F0F69" w:rsidR="00C75C58" w:rsidP="00C75C58" w:rsidRDefault="00C75C58" w14:paraId="16E02234" w14:textId="77777777">
      <w:pPr>
        <w:pStyle w:val="Rubrik2"/>
        <w:rPr>
          <w:lang w:val="sv-SE"/>
        </w:rPr>
      </w:pPr>
      <w:r w:rsidRPr="007F0F69">
        <w:rPr>
          <w:lang w:val="sv-SE"/>
        </w:rPr>
        <w:t>Biogekemi och energiomsättning</w:t>
      </w:r>
    </w:p>
    <w:p w:rsidRPr="007F0F69" w:rsidR="00A71C34" w:rsidP="00A71C34" w:rsidRDefault="00A71C34" w14:paraId="4154377A" w14:textId="59B0A4A9">
      <w:pPr>
        <w:spacing w:after="120" w:line="240" w:lineRule="auto"/>
        <w:rPr>
          <w:b/>
          <w:bCs/>
          <w:lang w:val="sv-SE"/>
        </w:rPr>
      </w:pPr>
      <w:r w:rsidRPr="007F0F69">
        <w:rPr>
          <w:b/>
          <w:bCs/>
          <w:lang w:val="sv-SE"/>
        </w:rPr>
        <w:t>Kort</w:t>
      </w:r>
      <w:r>
        <w:rPr>
          <w:b/>
          <w:bCs/>
          <w:lang w:val="sv-SE"/>
        </w:rPr>
        <w:t>a</w:t>
      </w:r>
      <w:r w:rsidRPr="007F0F69">
        <w:rPr>
          <w:b/>
          <w:bCs/>
          <w:lang w:val="sv-SE"/>
        </w:rPr>
        <w:t xml:space="preserve"> introduktionstexte</w:t>
      </w:r>
      <w:r>
        <w:rPr>
          <w:b/>
          <w:bCs/>
          <w:lang w:val="sv-SE"/>
        </w:rPr>
        <w:t>r</w:t>
      </w:r>
    </w:p>
    <w:p w:rsidR="00C77888" w:rsidP="00A71C34" w:rsidRDefault="00A2488D" w14:paraId="31AD9695" w14:textId="1398F18C">
      <w:pPr>
        <w:rPr>
          <w:rStyle w:val="Hyperlnk"/>
          <w:lang w:val="sv-SE"/>
        </w:rPr>
      </w:pPr>
      <w:hyperlink w:history="1" r:id="rId12">
        <w:r w:rsidRPr="007F0F69" w:rsidR="00A71C34">
          <w:rPr>
            <w:rStyle w:val="Hyperlnk"/>
            <w:lang w:val="sv-SE"/>
          </w:rPr>
          <w:t>https://www.researchgate.net/publication/237824648_Global_Biogeochemical_Cycles_and_the_Physical_Climate_System</w:t>
        </w:r>
      </w:hyperlink>
    </w:p>
    <w:p w:rsidR="00A71C34" w:rsidP="00A71C34" w:rsidRDefault="00820D46" w14:paraId="6D773843" w14:textId="64040749">
      <w:pPr>
        <w:rPr>
          <w:lang w:val="sv-SE"/>
        </w:rPr>
      </w:pPr>
      <w:r w:rsidRPr="007F0F69">
        <w:rPr>
          <w:i/>
          <w:iCs/>
          <w:lang w:val="sv-SE"/>
        </w:rPr>
        <w:t xml:space="preserve">Grundläggande läroböcker I </w:t>
      </w:r>
      <w:proofErr w:type="spellStart"/>
      <w:r w:rsidRPr="007F0F69">
        <w:rPr>
          <w:i/>
          <w:iCs/>
          <w:lang w:val="sv-SE"/>
        </w:rPr>
        <w:t>Environmental</w:t>
      </w:r>
      <w:proofErr w:type="spellEnd"/>
      <w:r w:rsidRPr="007F0F69">
        <w:rPr>
          <w:i/>
          <w:iCs/>
          <w:lang w:val="sv-SE"/>
        </w:rPr>
        <w:t xml:space="preserve"> Chemistry kan ha flera kapitel om det som kommer att avhandlas.</w:t>
      </w:r>
    </w:p>
    <w:p w:rsidRPr="007F0F69" w:rsidR="00820D46" w:rsidP="00820D46" w:rsidRDefault="00820D46" w14:paraId="5C4E0F25" w14:textId="23A760C5">
      <w:pPr>
        <w:spacing w:after="120" w:line="240" w:lineRule="auto"/>
        <w:rPr>
          <w:b/>
          <w:bCs/>
        </w:rPr>
      </w:pPr>
      <w:proofErr w:type="spellStart"/>
      <w:r w:rsidRPr="007F0F69">
        <w:rPr>
          <w:b/>
          <w:bCs/>
        </w:rPr>
        <w:t>Rapporter</w:t>
      </w:r>
      <w:proofErr w:type="spellEnd"/>
    </w:p>
    <w:p w:rsidRPr="007F0F69" w:rsidR="00820D46" w:rsidP="00820D46" w:rsidRDefault="00820D46" w14:paraId="39A7DB21" w14:textId="77777777">
      <w:pPr>
        <w:pStyle w:val="Liststycke"/>
        <w:numPr>
          <w:ilvl w:val="0"/>
          <w:numId w:val="4"/>
        </w:numPr>
        <w:spacing w:after="120" w:line="240" w:lineRule="auto"/>
        <w:rPr>
          <w:lang w:val="sv-SE"/>
        </w:rPr>
      </w:pPr>
      <w:r w:rsidRPr="007F0F69">
        <w:t xml:space="preserve">Solomon, S., D. Qin, M. Manning, Z. Chen, M. Marquis, K.B. </w:t>
      </w:r>
      <w:proofErr w:type="spellStart"/>
      <w:r w:rsidRPr="007F0F69">
        <w:t>Averyt</w:t>
      </w:r>
      <w:proofErr w:type="spellEnd"/>
      <w:r w:rsidRPr="007F0F69">
        <w:t xml:space="preserve">, M. </w:t>
      </w:r>
      <w:proofErr w:type="spellStart"/>
      <w:r w:rsidRPr="007F0F69">
        <w:t>Tignor</w:t>
      </w:r>
      <w:proofErr w:type="spellEnd"/>
      <w:r w:rsidRPr="007F0F69">
        <w:t xml:space="preserve"> and H.L. Miller (eds.) (2007) Contribution of Working Group I to the Fourth Assessment Report of the Intergovernmental Panel on Climate Change. Cambridge University Press, Cambridge, United Kingdom and New York, NY, USA. </w:t>
      </w:r>
      <w:hyperlink w:history="1" r:id="rId13">
        <w:r w:rsidRPr="007F0F69">
          <w:rPr>
            <w:rStyle w:val="Hyperlnk"/>
            <w:lang w:val="sv-SE"/>
          </w:rPr>
          <w:t>http://ipcc.ch/publications_and_data/ar4/wg1/en/contents.html</w:t>
        </w:r>
      </w:hyperlink>
      <w:r w:rsidRPr="007F0F69">
        <w:rPr>
          <w:lang w:val="sv-SE"/>
        </w:rPr>
        <w:t xml:space="preserve">  (Kapitel 7.3 om kolcykeln rekommenderas särskilt och är en av de mest genomarbetade texterna även om den kan vara krävande att läsa)</w:t>
      </w:r>
    </w:p>
    <w:p w:rsidRPr="007F0F69" w:rsidR="00820D46" w:rsidP="00820D46" w:rsidRDefault="00820D46" w14:paraId="778E4EE9" w14:textId="5725167C">
      <w:pPr>
        <w:pStyle w:val="Liststycke"/>
        <w:numPr>
          <w:ilvl w:val="0"/>
          <w:numId w:val="4"/>
        </w:numPr>
        <w:spacing w:after="120" w:line="240" w:lineRule="auto"/>
      </w:pPr>
      <w:proofErr w:type="spellStart"/>
      <w:r w:rsidRPr="007F0F69">
        <w:t>Ciais</w:t>
      </w:r>
      <w:proofErr w:type="spellEnd"/>
      <w:r w:rsidRPr="007F0F69">
        <w:t xml:space="preserve">, P., C. Sabine, G. </w:t>
      </w:r>
      <w:proofErr w:type="spellStart"/>
      <w:r w:rsidRPr="007F0F69">
        <w:t>Bala</w:t>
      </w:r>
      <w:proofErr w:type="spellEnd"/>
      <w:r w:rsidRPr="007F0F69">
        <w:t xml:space="preserve">, L. Bopp, V. </w:t>
      </w:r>
      <w:proofErr w:type="spellStart"/>
      <w:r w:rsidRPr="007F0F69">
        <w:t>Brovkin</w:t>
      </w:r>
      <w:proofErr w:type="spellEnd"/>
      <w:r w:rsidRPr="007F0F69">
        <w:t xml:space="preserve">, J. </w:t>
      </w:r>
      <w:proofErr w:type="spellStart"/>
      <w:r w:rsidRPr="007F0F69">
        <w:t>Canadell</w:t>
      </w:r>
      <w:proofErr w:type="spellEnd"/>
      <w:r w:rsidRPr="007F0F69">
        <w:t xml:space="preserve">, A. Chhabra, R. </w:t>
      </w:r>
      <w:proofErr w:type="spellStart"/>
      <w:r w:rsidRPr="007F0F69">
        <w:t>DeFries</w:t>
      </w:r>
      <w:proofErr w:type="spellEnd"/>
      <w:r w:rsidRPr="007F0F69">
        <w:t xml:space="preserve">, J. Galloway, M. </w:t>
      </w:r>
      <w:proofErr w:type="spellStart"/>
      <w:r w:rsidRPr="007F0F69">
        <w:t>Heimann</w:t>
      </w:r>
      <w:proofErr w:type="spellEnd"/>
      <w:r w:rsidRPr="007F0F69">
        <w:t xml:space="preserve">, C. Jones, C. Le </w:t>
      </w:r>
      <w:proofErr w:type="spellStart"/>
      <w:r w:rsidRPr="007F0F69">
        <w:t>Quéré</w:t>
      </w:r>
      <w:proofErr w:type="spellEnd"/>
      <w:r w:rsidRPr="007F0F69">
        <w:t xml:space="preserve">, R.B. Myneni, S. Piao and P. Thornton, 2013: Carbon and Other Biogeochemical Cycles. In: Climate Change 2013: The Physical Science Basis. Contribution of Working Group I to the Fifth Assessment Report of the Intergovernmental Panel on Climate Change [Stocker, T.F., D. Qin, G.-K. Plattner, M. </w:t>
      </w:r>
      <w:proofErr w:type="spellStart"/>
      <w:r w:rsidRPr="007F0F69">
        <w:t>Tignor</w:t>
      </w:r>
      <w:proofErr w:type="spellEnd"/>
      <w:r w:rsidRPr="007F0F69">
        <w:t xml:space="preserve">, S.K. Allen, J. </w:t>
      </w:r>
      <w:proofErr w:type="spellStart"/>
      <w:r w:rsidRPr="007F0F69">
        <w:t>Boschung</w:t>
      </w:r>
      <w:proofErr w:type="spellEnd"/>
      <w:r w:rsidRPr="007F0F69">
        <w:t xml:space="preserve">, A. </w:t>
      </w:r>
      <w:proofErr w:type="spellStart"/>
      <w:r w:rsidRPr="007F0F69">
        <w:t>Nauels</w:t>
      </w:r>
      <w:proofErr w:type="spellEnd"/>
      <w:r w:rsidRPr="007F0F69">
        <w:t xml:space="preserve">, Y. Xia, V. Bex and P.M. Midgley (eds.)]. Cambridge University Press, Cambridge, United Kingdom and New York, NY, USA. </w:t>
      </w:r>
      <w:hyperlink w:history="1" r:id="rId14">
        <w:r w:rsidRPr="007F0F69">
          <w:rPr>
            <w:rStyle w:val="Hyperlnk"/>
          </w:rPr>
          <w:t>http://www.climatechange2013.org/report/full-report/</w:t>
        </w:r>
      </w:hyperlink>
    </w:p>
    <w:p w:rsidRPr="007F0F69" w:rsidR="00820D46" w:rsidP="00820D46" w:rsidRDefault="00820D46" w14:paraId="29763D41" w14:textId="67381D3C">
      <w:pPr>
        <w:spacing w:after="120" w:line="240" w:lineRule="auto"/>
        <w:rPr>
          <w:b/>
          <w:bCs/>
          <w:lang w:val="sv-SE"/>
        </w:rPr>
      </w:pPr>
      <w:r w:rsidRPr="007F0F69">
        <w:rPr>
          <w:b/>
          <w:bCs/>
          <w:lang w:val="sv-SE"/>
        </w:rPr>
        <w:t>Varmt rekommenderade internetsidor och videoklipp</w:t>
      </w:r>
    </w:p>
    <w:p w:rsidRPr="007F0F69" w:rsidR="00820D46" w:rsidP="00820D46" w:rsidRDefault="00820D46" w14:paraId="38189CCA" w14:textId="77777777">
      <w:pPr>
        <w:spacing w:after="120" w:line="240" w:lineRule="auto"/>
        <w:rPr>
          <w:lang w:val="sv-SE"/>
        </w:rPr>
      </w:pPr>
      <w:r w:rsidRPr="007F0F69">
        <w:rPr>
          <w:lang w:val="sv-SE"/>
        </w:rPr>
        <w:t>Bli bekant med kemi:</w:t>
      </w:r>
    </w:p>
    <w:p w:rsidRPr="007F0F69" w:rsidR="00820D46" w:rsidP="00820D46" w:rsidRDefault="00A2488D" w14:paraId="2343B160" w14:textId="77777777">
      <w:pPr>
        <w:pStyle w:val="Liststycke"/>
        <w:numPr>
          <w:ilvl w:val="0"/>
          <w:numId w:val="12"/>
        </w:numPr>
        <w:spacing w:after="120" w:line="240" w:lineRule="auto"/>
        <w:rPr>
          <w:lang w:val="sv-SE"/>
        </w:rPr>
      </w:pPr>
      <w:hyperlink w:history="1" r:id="rId15">
        <w:r w:rsidRPr="007F0F69" w:rsidR="00820D46">
          <w:rPr>
            <w:rStyle w:val="Hyperlnk"/>
            <w:lang w:val="sv-SE"/>
          </w:rPr>
          <w:t>https://www.ted.com/talks/jakob_magolan_a_crash_course_in_organic_chemistry</w:t>
        </w:r>
      </w:hyperlink>
    </w:p>
    <w:p w:rsidRPr="007F0F69" w:rsidR="00820D46" w:rsidP="00820D46" w:rsidRDefault="00A2488D" w14:paraId="76F867FE" w14:textId="77777777">
      <w:pPr>
        <w:pStyle w:val="Liststycke"/>
        <w:numPr>
          <w:ilvl w:val="0"/>
          <w:numId w:val="12"/>
        </w:numPr>
        <w:spacing w:after="120" w:line="240" w:lineRule="auto"/>
        <w:rPr>
          <w:lang w:val="sv-SE"/>
        </w:rPr>
      </w:pPr>
      <w:hyperlink w:history="1" r:id="rId16">
        <w:r w:rsidRPr="007F0F69" w:rsidR="00820D46">
          <w:rPr>
            <w:rStyle w:val="Hyperlnk"/>
            <w:lang w:val="sv-SE"/>
          </w:rPr>
          <w:t>https://www.khanacademy.org/science/biology/properties-of-carbon</w:t>
        </w:r>
      </w:hyperlink>
    </w:p>
    <w:p w:rsidRPr="007F0F69" w:rsidR="00820D46" w:rsidP="00820D46" w:rsidRDefault="00A2488D" w14:paraId="32BA7D5A" w14:textId="77777777">
      <w:pPr>
        <w:pStyle w:val="Liststycke"/>
        <w:numPr>
          <w:ilvl w:val="0"/>
          <w:numId w:val="12"/>
        </w:numPr>
        <w:spacing w:after="120" w:line="240" w:lineRule="auto"/>
        <w:rPr>
          <w:lang w:val="sv-SE"/>
        </w:rPr>
      </w:pPr>
      <w:hyperlink w:history="1" r:id="rId17">
        <w:r w:rsidRPr="007F0F69" w:rsidR="00820D46">
          <w:rPr>
            <w:rStyle w:val="Hyperlnk"/>
            <w:lang w:val="sv-SE"/>
          </w:rPr>
          <w:t>https://www.khanacademy.org/science/chemistry/chemical-reactions-stoichiome</w:t>
        </w:r>
      </w:hyperlink>
    </w:p>
    <w:p w:rsidRPr="007F0F69" w:rsidR="00820D46" w:rsidP="00820D46" w:rsidRDefault="00A2488D" w14:paraId="3767A5C3" w14:textId="77777777">
      <w:pPr>
        <w:pStyle w:val="Liststycke"/>
        <w:numPr>
          <w:ilvl w:val="0"/>
          <w:numId w:val="12"/>
        </w:numPr>
        <w:spacing w:after="120" w:line="240" w:lineRule="auto"/>
        <w:rPr>
          <w:lang w:val="sv-SE"/>
        </w:rPr>
      </w:pPr>
      <w:hyperlink w:history="1" r:id="rId18">
        <w:r w:rsidRPr="007F0F69" w:rsidR="00820D46">
          <w:rPr>
            <w:rStyle w:val="Hyperlnk"/>
            <w:lang w:val="sv-SE"/>
          </w:rPr>
          <w:t>https://www.khanacademy.org/science/chemistry/gases-and-kinetic-molecular-theory</w:t>
        </w:r>
      </w:hyperlink>
    </w:p>
    <w:p w:rsidRPr="007F0F69" w:rsidR="00820D46" w:rsidP="00820D46" w:rsidRDefault="00A2488D" w14:paraId="1E4EE8EF" w14:textId="77777777">
      <w:pPr>
        <w:pStyle w:val="Liststycke"/>
        <w:numPr>
          <w:ilvl w:val="0"/>
          <w:numId w:val="12"/>
        </w:numPr>
        <w:spacing w:after="120" w:line="240" w:lineRule="auto"/>
        <w:rPr>
          <w:lang w:val="sv-SE"/>
        </w:rPr>
      </w:pPr>
      <w:hyperlink w:history="1" r:id="rId19">
        <w:r w:rsidRPr="007F0F69" w:rsidR="00820D46">
          <w:rPr>
            <w:rStyle w:val="Hyperlnk"/>
            <w:lang w:val="sv-SE"/>
          </w:rPr>
          <w:t>https://www.khanacademy.org/science/chemistry/chemical-equilibrium</w:t>
        </w:r>
      </w:hyperlink>
    </w:p>
    <w:p w:rsidRPr="007F0F69" w:rsidR="00820D46" w:rsidP="00820D46" w:rsidRDefault="00820D46" w14:paraId="544ACA0D" w14:textId="77777777">
      <w:pPr>
        <w:spacing w:after="120" w:line="240" w:lineRule="auto"/>
        <w:rPr>
          <w:lang w:val="sv-SE"/>
        </w:rPr>
      </w:pPr>
      <w:r w:rsidRPr="007F0F69">
        <w:rPr>
          <w:lang w:val="sv-SE"/>
        </w:rPr>
        <w:t>Göra problem beräkningsbara:</w:t>
      </w:r>
    </w:p>
    <w:p w:rsidRPr="007F0F69" w:rsidR="00820D46" w:rsidP="00820D46" w:rsidRDefault="00A2488D" w14:paraId="54363B86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0">
        <w:r w:rsidRPr="007F0F69" w:rsidR="00820D46">
          <w:rPr>
            <w:rStyle w:val="Hyperlnk"/>
            <w:lang w:val="sv-SE"/>
          </w:rPr>
          <w:t>https://www.khanacademy.org/math/algebra/one-variable-linear-equations/modal/v/basic-linear-equation-word-problem</w:t>
        </w:r>
      </w:hyperlink>
    </w:p>
    <w:p w:rsidRPr="007F0F69" w:rsidR="00820D46" w:rsidP="00820D46" w:rsidRDefault="00A2488D" w14:paraId="3F96659C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1">
        <w:r w:rsidRPr="007F0F69" w:rsidR="00820D46">
          <w:rPr>
            <w:rStyle w:val="Hyperlnk"/>
            <w:lang w:val="sv-SE"/>
          </w:rPr>
          <w:t>https://www.khanacademy.org/math/algebra/one-variable-linear-equations/modal/v/application-problems-with-equation-in-one-variable</w:t>
        </w:r>
      </w:hyperlink>
    </w:p>
    <w:p w:rsidRPr="007F0F69" w:rsidR="00820D46" w:rsidP="00820D46" w:rsidRDefault="00A2488D" w14:paraId="07C4FB06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2">
        <w:r w:rsidRPr="007F0F69" w:rsidR="00820D46">
          <w:rPr>
            <w:rStyle w:val="Hyperlnk"/>
            <w:lang w:val="sv-SE"/>
          </w:rPr>
          <w:t>https://www.khanacademy.org/math/algebra/one-variable-linear-equations/alg1-linear-eq-word-probs/v/linear-equation-word-problem-example</w:t>
        </w:r>
      </w:hyperlink>
    </w:p>
    <w:p w:rsidRPr="007F0F69" w:rsidR="00820D46" w:rsidP="00820D46" w:rsidRDefault="00A2488D" w14:paraId="2ADED77E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3">
        <w:r w:rsidRPr="007F0F69" w:rsidR="00820D46">
          <w:rPr>
            <w:rStyle w:val="Hyperlnk"/>
            <w:lang w:val="sv-SE"/>
          </w:rPr>
          <w:t>https://www.khanacademy.org/math/algebra/one-variable-linear-equations/alg1-linear-equations-word-problems/v/mixture-problems-2</w:t>
        </w:r>
      </w:hyperlink>
    </w:p>
    <w:p w:rsidRPr="007F0F69" w:rsidR="00820D46" w:rsidP="00820D46" w:rsidRDefault="00A2488D" w14:paraId="41FDCD19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4">
        <w:r w:rsidRPr="007F0F69" w:rsidR="00820D46">
          <w:rPr>
            <w:rStyle w:val="Hyperlnk"/>
            <w:lang w:val="sv-SE"/>
          </w:rPr>
          <w:t>https://www.khanacademy.org/math/algebra/one-variable-linear-equations/alg1-linear-equations-word-problems/v/mixture-problems-3</w:t>
        </w:r>
      </w:hyperlink>
    </w:p>
    <w:p w:rsidRPr="007F0F69" w:rsidR="00820D46" w:rsidP="00820D46" w:rsidRDefault="00A2488D" w14:paraId="40B20722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5">
        <w:r w:rsidRPr="007F0F69" w:rsidR="00820D46">
          <w:rPr>
            <w:rStyle w:val="Hyperlnk"/>
            <w:lang w:val="sv-SE"/>
          </w:rPr>
          <w:t>https://www.khanacademy.org/math/algebra/systems-of-linear-equations/introduction-to-systems-of-linear-equations/v/trolls-tolls-and-systems-of-equations</w:t>
        </w:r>
      </w:hyperlink>
    </w:p>
    <w:p w:rsidRPr="007F0F69" w:rsidR="00820D46" w:rsidP="00820D46" w:rsidRDefault="00A2488D" w14:paraId="08C86F08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6">
        <w:r w:rsidRPr="007F0F69" w:rsidR="00820D46">
          <w:rPr>
            <w:rStyle w:val="Hyperlnk"/>
            <w:lang w:val="sv-SE"/>
          </w:rPr>
          <w:t>https://www.khanacademy.org/math/algebra/systems-of-linear-equations/modal/v/king-s-cupcakes-solving-systems-by-elimination</w:t>
        </w:r>
      </w:hyperlink>
    </w:p>
    <w:p w:rsidRPr="007F0F69" w:rsidR="00820D46" w:rsidP="00820D46" w:rsidRDefault="00A2488D" w14:paraId="0C584AEB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7">
        <w:r w:rsidRPr="007F0F69" w:rsidR="00820D46">
          <w:rPr>
            <w:rStyle w:val="Hyperlnk"/>
            <w:lang w:val="sv-SE"/>
          </w:rPr>
          <w:t>https://www.khanacademy.org/math/algebra/systems-of-linear-equations/modal/v/how-many-bags-of-potato-chips-do-people-eat</w:t>
        </w:r>
      </w:hyperlink>
    </w:p>
    <w:p w:rsidRPr="007F0F69" w:rsidR="00820D46" w:rsidP="00820D46" w:rsidRDefault="00A2488D" w14:paraId="323ED803" w14:textId="77777777">
      <w:pPr>
        <w:pStyle w:val="Liststycke"/>
        <w:numPr>
          <w:ilvl w:val="0"/>
          <w:numId w:val="11"/>
        </w:numPr>
        <w:spacing w:after="120" w:line="240" w:lineRule="auto"/>
        <w:rPr>
          <w:lang w:val="sv-SE"/>
        </w:rPr>
      </w:pPr>
      <w:hyperlink w:history="1" r:id="rId28">
        <w:r w:rsidRPr="007F0F69" w:rsidR="00820D46">
          <w:rPr>
            <w:rStyle w:val="Hyperlnk"/>
            <w:lang w:val="sv-SE"/>
          </w:rPr>
          <w:t>https://www.khanacademy.org/math/algebra/systems-of-linear-equations/modal/v/solving-systems-with-substitution</w:t>
        </w:r>
      </w:hyperlink>
    </w:p>
    <w:p w:rsidRPr="007F0F69" w:rsidR="00820D46" w:rsidP="00820D46" w:rsidRDefault="00820D46" w14:paraId="2FF1BF3C" w14:textId="6EC6856C">
      <w:pPr>
        <w:spacing w:after="120" w:line="240" w:lineRule="auto"/>
        <w:rPr>
          <w:lang w:val="sv-SE"/>
        </w:rPr>
      </w:pPr>
      <w:r w:rsidRPr="007F0F69">
        <w:rPr>
          <w:lang w:val="sv-SE"/>
        </w:rPr>
        <w:t>Biologi och energi</w:t>
      </w:r>
      <w:r w:rsidR="00281977">
        <w:rPr>
          <w:lang w:val="sv-SE"/>
        </w:rPr>
        <w:t>:</w:t>
      </w:r>
    </w:p>
    <w:p w:rsidRPr="007F0F69" w:rsidR="00820D46" w:rsidP="00820D46" w:rsidRDefault="00A2488D" w14:paraId="684239F6" w14:textId="77777777">
      <w:pPr>
        <w:pStyle w:val="Liststycke"/>
        <w:numPr>
          <w:ilvl w:val="0"/>
          <w:numId w:val="10"/>
        </w:numPr>
        <w:spacing w:after="120" w:line="240" w:lineRule="auto"/>
        <w:rPr>
          <w:lang w:val="sv-SE"/>
        </w:rPr>
      </w:pPr>
      <w:hyperlink w:history="1" r:id="rId29">
        <w:r w:rsidRPr="007F0F69" w:rsidR="00820D46">
          <w:rPr>
            <w:rStyle w:val="Hyperlnk"/>
            <w:lang w:val="sv-SE"/>
          </w:rPr>
          <w:t>https://www.khanacademy.org/science/biology/energy-and-enzymes/modal/v/introduction-to-metabolism-anabolism-and-catabolism</w:t>
        </w:r>
      </w:hyperlink>
      <w:r w:rsidRPr="007F0F69" w:rsidR="00820D46">
        <w:rPr>
          <w:lang w:val="sv-SE"/>
        </w:rPr>
        <w:t xml:space="preserve"> </w:t>
      </w:r>
    </w:p>
    <w:p w:rsidRPr="007F0F69" w:rsidR="00820D46" w:rsidP="00820D46" w:rsidRDefault="00A2488D" w14:paraId="4FB6720D" w14:textId="77777777">
      <w:pPr>
        <w:pStyle w:val="Liststycke"/>
        <w:numPr>
          <w:ilvl w:val="0"/>
          <w:numId w:val="10"/>
        </w:numPr>
        <w:spacing w:after="120" w:line="240" w:lineRule="auto"/>
        <w:rPr>
          <w:lang w:val="sv-SE"/>
        </w:rPr>
      </w:pPr>
      <w:hyperlink w:history="1" r:id="rId30">
        <w:r w:rsidRPr="007F0F69" w:rsidR="00820D46">
          <w:rPr>
            <w:rStyle w:val="Hyperlnk"/>
            <w:lang w:val="sv-SE"/>
          </w:rPr>
          <w:t>https://www.khanacademy.org/science/biology/cellular-respiration-and-fermentation</w:t>
        </w:r>
      </w:hyperlink>
    </w:p>
    <w:p w:rsidRPr="007F0F69" w:rsidR="00820D46" w:rsidP="00820D46" w:rsidRDefault="00A2488D" w14:paraId="254234D7" w14:textId="77777777">
      <w:pPr>
        <w:pStyle w:val="Liststycke"/>
        <w:numPr>
          <w:ilvl w:val="0"/>
          <w:numId w:val="10"/>
        </w:numPr>
        <w:spacing w:after="120" w:line="240" w:lineRule="auto"/>
        <w:rPr>
          <w:lang w:val="sv-SE"/>
        </w:rPr>
      </w:pPr>
      <w:hyperlink w:history="1" r:id="rId31">
        <w:r w:rsidRPr="007F0F69" w:rsidR="00820D46">
          <w:rPr>
            <w:rStyle w:val="Hyperlnk"/>
            <w:lang w:val="sv-SE"/>
          </w:rPr>
          <w:t>https://www.khanacademy.org/science/biology/photosynthesis-in-plants</w:t>
        </w:r>
      </w:hyperlink>
    </w:p>
    <w:p w:rsidRPr="007F0F69" w:rsidR="00820D46" w:rsidP="00820D46" w:rsidRDefault="00820D46" w14:paraId="77F1E6F5" w14:textId="77777777">
      <w:pPr>
        <w:pStyle w:val="Liststycke"/>
        <w:numPr>
          <w:ilvl w:val="0"/>
          <w:numId w:val="10"/>
        </w:numPr>
        <w:spacing w:after="120" w:line="240" w:lineRule="auto"/>
      </w:pPr>
      <w:r w:rsidRPr="007F0F69">
        <w:t xml:space="preserve">Intro to Ecosystems + Biogeochemical Cycles at: </w:t>
      </w:r>
      <w:hyperlink w:history="1" w:anchor="biogeochemical-cycles" r:id="rId32">
        <w:r w:rsidRPr="007F0F69">
          <w:rPr>
            <w:rStyle w:val="Hyperlnk"/>
          </w:rPr>
          <w:t>https://www.khanacademy.org/science/biology/ecology#biogeochemical-cycles</w:t>
        </w:r>
      </w:hyperlink>
    </w:p>
    <w:p w:rsidRPr="007F0F69" w:rsidR="00820D46" w:rsidP="00820D46" w:rsidRDefault="00820D46" w14:paraId="16363074" w14:textId="50F97F63">
      <w:pPr>
        <w:spacing w:after="120" w:line="240" w:lineRule="auto"/>
      </w:pPr>
      <w:r w:rsidRPr="007F0F69">
        <w:t>Units</w:t>
      </w:r>
      <w:r w:rsidR="00281977">
        <w:t>:</w:t>
      </w:r>
    </w:p>
    <w:p w:rsidRPr="007F0F69" w:rsidR="00820D46" w:rsidP="00820D46" w:rsidRDefault="00A2488D" w14:paraId="37ED97E6" w14:textId="77777777">
      <w:pPr>
        <w:pStyle w:val="Liststycke"/>
        <w:numPr>
          <w:ilvl w:val="0"/>
          <w:numId w:val="9"/>
        </w:numPr>
        <w:spacing w:after="120" w:line="240" w:lineRule="auto"/>
      </w:pPr>
      <w:hyperlink w:history="1" r:id="rId33">
        <w:r w:rsidRPr="007F0F69" w:rsidR="00820D46">
          <w:rPr>
            <w:rStyle w:val="Hyperlnk"/>
          </w:rPr>
          <w:t>https://www.khanacademy.org/math/algebra/units-in-modeling</w:t>
        </w:r>
      </w:hyperlink>
      <w:r w:rsidRPr="007F0F69" w:rsidR="00820D46">
        <w:t xml:space="preserve"> </w:t>
      </w:r>
    </w:p>
    <w:p w:rsidRPr="007F0F69" w:rsidR="00820D46" w:rsidP="00820D46" w:rsidRDefault="00820D46" w14:paraId="30E93084" w14:textId="77777777">
      <w:pPr>
        <w:pStyle w:val="Liststycke"/>
        <w:numPr>
          <w:ilvl w:val="0"/>
          <w:numId w:val="9"/>
        </w:numPr>
        <w:spacing w:after="120" w:line="240" w:lineRule="auto"/>
        <w:rPr>
          <w:lang w:val="sv-SE"/>
        </w:rPr>
      </w:pPr>
      <w:r w:rsidRPr="007F0F69">
        <w:rPr>
          <w:lang w:val="sv-SE"/>
        </w:rPr>
        <w:t>Exponenter och logaritmer</w:t>
      </w:r>
    </w:p>
    <w:p w:rsidRPr="007F0F69" w:rsidR="00820D46" w:rsidP="00820D46" w:rsidRDefault="00A2488D" w14:paraId="7CF7093F" w14:textId="77777777">
      <w:pPr>
        <w:pStyle w:val="Liststycke"/>
        <w:numPr>
          <w:ilvl w:val="0"/>
          <w:numId w:val="9"/>
        </w:numPr>
        <w:spacing w:after="120" w:line="240" w:lineRule="auto"/>
        <w:rPr>
          <w:lang w:val="sv-SE"/>
        </w:rPr>
      </w:pPr>
      <w:hyperlink w:history="1" r:id="rId34">
        <w:r w:rsidRPr="007F0F69" w:rsidR="00820D46">
          <w:rPr>
            <w:rStyle w:val="Hyperlnk"/>
            <w:lang w:val="sv-SE"/>
          </w:rPr>
          <w:t>https://www.khanacademy.org/math/algebra2/exponential-and-logarithmic-functions</w:t>
        </w:r>
      </w:hyperlink>
    </w:p>
    <w:p w:rsidRPr="007F0F69" w:rsidR="00820D46" w:rsidP="00820D46" w:rsidRDefault="00820D46" w14:paraId="2C2AB92A" w14:textId="77777777">
      <w:pPr>
        <w:pStyle w:val="Liststycke"/>
        <w:numPr>
          <w:ilvl w:val="0"/>
          <w:numId w:val="9"/>
        </w:numPr>
        <w:spacing w:after="120" w:line="240" w:lineRule="auto"/>
        <w:rPr>
          <w:lang w:val="sv-SE"/>
        </w:rPr>
      </w:pPr>
      <w:r w:rsidRPr="007F0F69">
        <w:rPr>
          <w:lang w:val="sv-SE"/>
        </w:rPr>
        <w:t>https://www.khanacademy.org/math/algebra/introduction-to-exponential-functions</w:t>
      </w:r>
    </w:p>
    <w:p w:rsidRPr="00820D46" w:rsidR="00820D46" w:rsidP="00A71C34" w:rsidRDefault="00820D46" w14:paraId="09987043" w14:textId="45936BFD">
      <w:pPr>
        <w:pStyle w:val="Liststycke"/>
        <w:numPr>
          <w:ilvl w:val="0"/>
          <w:numId w:val="9"/>
        </w:numPr>
        <w:spacing w:after="120" w:line="240" w:lineRule="auto"/>
        <w:rPr>
          <w:lang w:val="sv-SE"/>
        </w:rPr>
      </w:pPr>
      <w:r w:rsidRPr="007F0F69">
        <w:rPr>
          <w:lang w:val="sv-SE"/>
        </w:rPr>
        <w:t xml:space="preserve">Många fler intressanta sidor finns på Kahn </w:t>
      </w:r>
      <w:proofErr w:type="spellStart"/>
      <w:r w:rsidRPr="007F0F69">
        <w:rPr>
          <w:lang w:val="sv-SE"/>
        </w:rPr>
        <w:t>Acadamy</w:t>
      </w:r>
      <w:proofErr w:type="spellEnd"/>
      <w:r w:rsidRPr="007F0F69">
        <w:rPr>
          <w:lang w:val="sv-SE"/>
        </w:rPr>
        <w:t>!</w:t>
      </w:r>
    </w:p>
    <w:p w:rsidRPr="007F0F69" w:rsidR="00C75C58" w:rsidP="00C75C58" w:rsidRDefault="00C75C58" w14:paraId="4A411537" w14:textId="77777777">
      <w:pPr>
        <w:pStyle w:val="Rubrik2"/>
        <w:rPr>
          <w:lang w:val="sv-SE"/>
        </w:rPr>
      </w:pPr>
      <w:r w:rsidRPr="007F0F69">
        <w:rPr>
          <w:lang w:val="sv-SE"/>
        </w:rPr>
        <w:t>Kvalitativ och kvantitativ metod</w:t>
      </w:r>
    </w:p>
    <w:p w:rsidR="003E0EB3" w:rsidP="005E110E" w:rsidRDefault="003E0EB3" w14:paraId="532F7194" w14:textId="488297C9">
      <w:pPr>
        <w:rPr>
          <w:b/>
          <w:bCs/>
          <w:lang w:val="sv-SE"/>
        </w:rPr>
      </w:pPr>
      <w:r>
        <w:rPr>
          <w:b/>
          <w:bCs/>
          <w:lang w:val="sv-SE"/>
        </w:rPr>
        <w:t>Rapporter – Miljöövervakning</w:t>
      </w:r>
    </w:p>
    <w:p w:rsidRPr="00310216" w:rsidR="00310216" w:rsidP="00310216" w:rsidRDefault="00310216" w14:paraId="2C2586F8" w14:textId="5E42D675">
      <w:pPr>
        <w:pStyle w:val="Liststycke"/>
        <w:numPr>
          <w:ilvl w:val="0"/>
          <w:numId w:val="4"/>
        </w:numPr>
        <w:ind w:left="714" w:hanging="357"/>
        <w:rPr>
          <w:lang w:val="en-GB"/>
        </w:rPr>
      </w:pPr>
      <w:proofErr w:type="spellStart"/>
      <w:r w:rsidRPr="007F0F69">
        <w:t>Helsel</w:t>
      </w:r>
      <w:proofErr w:type="spellEnd"/>
      <w:r w:rsidRPr="007F0F69">
        <w:t xml:space="preserve">, D.R., Hirsch, R.M., </w:t>
      </w:r>
      <w:proofErr w:type="spellStart"/>
      <w:r w:rsidRPr="007F0F69">
        <w:t>Ryberg</w:t>
      </w:r>
      <w:proofErr w:type="spellEnd"/>
      <w:r w:rsidRPr="007F0F69">
        <w:t xml:space="preserve">, K.R., </w:t>
      </w:r>
      <w:proofErr w:type="spellStart"/>
      <w:r w:rsidRPr="007F0F69">
        <w:t>Archfield</w:t>
      </w:r>
      <w:proofErr w:type="spellEnd"/>
      <w:r w:rsidRPr="007F0F69">
        <w:t xml:space="preserve">, S.A., and Gilroy, E.J., 2020, Statistical methods in water resources: U.S. Geological Survey Techniques and Methods, book 4, chapter A3, 458 p., </w:t>
      </w:r>
      <w:hyperlink w:history="1" r:id="rId35">
        <w:r w:rsidRPr="007F0F69">
          <w:rPr>
            <w:rStyle w:val="Hyperlnk"/>
          </w:rPr>
          <w:t>https://doi.org/10.3133/tm4a3</w:t>
        </w:r>
      </w:hyperlink>
      <w:r w:rsidRPr="007F0F69">
        <w:t xml:space="preserve">  </w:t>
      </w:r>
    </w:p>
    <w:p w:rsidRPr="00310216" w:rsidR="003E0EB3" w:rsidP="005E110E" w:rsidRDefault="00310216" w14:paraId="22B89347" w14:textId="77777777">
      <w:pPr>
        <w:rPr>
          <w:b/>
          <w:bCs/>
          <w:lang w:val="sv-SE"/>
        </w:rPr>
      </w:pPr>
      <w:r w:rsidRPr="00310216">
        <w:rPr>
          <w:b/>
          <w:bCs/>
          <w:lang w:val="sv-SE"/>
        </w:rPr>
        <w:t>Webbsidor – Miljöövervakning</w:t>
      </w:r>
    </w:p>
    <w:p w:rsidRPr="00A2488D" w:rsidR="00310216" w:rsidP="00310216" w:rsidRDefault="00A2488D" w14:paraId="6FB59D9E" w14:textId="2F0DBADA">
      <w:pPr>
        <w:pStyle w:val="Liststycke"/>
        <w:numPr>
          <w:ilvl w:val="0"/>
          <w:numId w:val="4"/>
        </w:numPr>
        <w:ind w:left="714" w:hanging="357"/>
        <w:rPr>
          <w:rStyle w:val="Hyperlnk"/>
          <w:color w:val="auto"/>
          <w:u w:val="none"/>
          <w:lang w:val="sv-SE"/>
        </w:rPr>
      </w:pPr>
      <w:hyperlink w:history="1" r:id="rId36">
        <w:r w:rsidRPr="00A2488D" w:rsidR="00310216">
          <w:rPr>
            <w:rStyle w:val="Hyperlnk"/>
            <w:lang w:val="sv-SE"/>
          </w:rPr>
          <w:t>https://www.havochvatten.se/hav/vagledning--lagar/vagledningar/ovriga-vagledningar/miljoovervakningens-metoder-och-undersokningstyper-inom-programomrade-sotvatten.html</w:t>
        </w:r>
      </w:hyperlink>
    </w:p>
    <w:p w:rsidR="00310216" w:rsidP="00310216" w:rsidRDefault="00BE330E" w14:paraId="3CC600B5" w14:textId="5C0CEC44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Rapporter</w:t>
      </w:r>
      <w:proofErr w:type="spellEnd"/>
      <w:r>
        <w:rPr>
          <w:b/>
          <w:bCs/>
          <w:lang w:val="en-GB"/>
        </w:rPr>
        <w:t xml:space="preserve"> – </w:t>
      </w:r>
      <w:proofErr w:type="spellStart"/>
      <w:r>
        <w:rPr>
          <w:b/>
          <w:bCs/>
          <w:lang w:val="en-GB"/>
        </w:rPr>
        <w:t>grundläggande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statisti</w:t>
      </w:r>
      <w:r w:rsidR="00281977">
        <w:rPr>
          <w:b/>
          <w:bCs/>
          <w:lang w:val="en-GB"/>
        </w:rPr>
        <w:t>k</w:t>
      </w:r>
      <w:proofErr w:type="spellEnd"/>
    </w:p>
    <w:p w:rsidR="00BE330E" w:rsidP="00BE330E" w:rsidRDefault="00BE330E" w14:paraId="71D3172B" w14:textId="566557D8">
      <w:pPr>
        <w:pStyle w:val="Liststycke"/>
        <w:numPr>
          <w:ilvl w:val="0"/>
          <w:numId w:val="6"/>
        </w:numPr>
        <w:rPr>
          <w:lang w:val="sv-SE"/>
        </w:rPr>
      </w:pPr>
      <w:proofErr w:type="spellStart"/>
      <w:r w:rsidRPr="007F0F69">
        <w:rPr>
          <w:lang w:val="sv-SE"/>
        </w:rPr>
        <w:t>Grandin</w:t>
      </w:r>
      <w:proofErr w:type="spellEnd"/>
      <w:r w:rsidRPr="007F0F69">
        <w:rPr>
          <w:lang w:val="sv-SE"/>
        </w:rPr>
        <w:t>, U. 20</w:t>
      </w:r>
      <w:r>
        <w:rPr>
          <w:lang w:val="sv-SE"/>
        </w:rPr>
        <w:t>12</w:t>
      </w:r>
      <w:r w:rsidRPr="007F0F69">
        <w:rPr>
          <w:lang w:val="sv-SE"/>
        </w:rPr>
        <w:t>. Dataanalys och hypotesprövning</w:t>
      </w:r>
      <w:r>
        <w:rPr>
          <w:lang w:val="sv-SE"/>
        </w:rPr>
        <w:t xml:space="preserve"> </w:t>
      </w:r>
      <w:r w:rsidRPr="009B5BD8">
        <w:rPr>
          <w:lang w:val="sv-SE"/>
        </w:rPr>
        <w:t>för statistikanvändare</w:t>
      </w:r>
      <w:r w:rsidRPr="007F0F69">
        <w:rPr>
          <w:lang w:val="sv-SE"/>
        </w:rPr>
        <w:t xml:space="preserve">. Naturvårdsverket. </w:t>
      </w:r>
      <w:hyperlink w:history="1" r:id="rId37">
        <w:r w:rsidRPr="00275182">
          <w:rPr>
            <w:rStyle w:val="Hyperlnk"/>
            <w:lang w:val="sv-SE"/>
          </w:rPr>
          <w:t>http://www.miljostatistik.se/filer/Grandin_2003_Statistik_v20120105.pdf</w:t>
        </w:r>
      </w:hyperlink>
      <w:r w:rsidRPr="00275182">
        <w:rPr>
          <w:lang w:val="sv-SE"/>
        </w:rPr>
        <w:t xml:space="preserve"> </w:t>
      </w:r>
    </w:p>
    <w:p w:rsidRPr="00191948" w:rsidR="00275182" w:rsidP="00275182" w:rsidRDefault="00191948" w14:paraId="08E7DB67" w14:textId="7DDC57FD">
      <w:pPr>
        <w:rPr>
          <w:b/>
          <w:bCs/>
          <w:lang w:val="sv-SE"/>
        </w:rPr>
      </w:pPr>
      <w:r>
        <w:rPr>
          <w:b/>
          <w:bCs/>
          <w:lang w:val="sv-SE"/>
        </w:rPr>
        <w:t>Rapporter – e</w:t>
      </w:r>
      <w:r w:rsidRPr="003E4348">
        <w:rPr>
          <w:b/>
          <w:bCs/>
          <w:lang w:val="sv-SE"/>
        </w:rPr>
        <w:t xml:space="preserve">nkätmetodik, intervju </w:t>
      </w:r>
      <w:r>
        <w:rPr>
          <w:b/>
          <w:bCs/>
          <w:lang w:val="sv-SE"/>
        </w:rPr>
        <w:t>och textanalys</w:t>
      </w:r>
    </w:p>
    <w:p w:rsidRPr="00623D1D" w:rsidR="00623D1D" w:rsidP="00623D1D" w:rsidRDefault="00275182" w14:paraId="3CF79DD0" w14:textId="6413C81C">
      <w:pPr>
        <w:pStyle w:val="Liststycke"/>
        <w:numPr>
          <w:ilvl w:val="0"/>
          <w:numId w:val="1"/>
        </w:numPr>
        <w:rPr>
          <w:lang w:val="sv-SE"/>
        </w:rPr>
      </w:pPr>
      <w:r w:rsidRPr="44A200E0" w:rsidR="00275182">
        <w:rPr>
          <w:lang w:val="sv-SE"/>
        </w:rPr>
        <w:t xml:space="preserve">SCB Fråga rätt </w:t>
      </w:r>
      <w:hyperlink r:id="Rc20b53e779194483">
        <w:r w:rsidRPr="44A200E0" w:rsidR="00275182">
          <w:rPr>
            <w:rStyle w:val="Hyperlnk"/>
            <w:lang w:val="sv-SE"/>
          </w:rPr>
          <w:t>http://share.scb.se/ov9993/data/publikationer/statistik/_publikationer/ov9999_2000i02_br_x97%C3%B6p0101.pdf</w:t>
        </w:r>
      </w:hyperlink>
      <w:r w:rsidRPr="44A200E0" w:rsidR="00275182">
        <w:rPr>
          <w:lang w:val="sv-SE"/>
        </w:rPr>
        <w:t xml:space="preserve"> </w:t>
      </w:r>
    </w:p>
    <w:p w:rsidRPr="00C77888" w:rsidR="00C77888" w:rsidP="00C77888" w:rsidRDefault="00C77888" w14:paraId="3551C10B" w14:textId="77777777">
      <w:pPr>
        <w:pStyle w:val="Rubrik2"/>
        <w:rPr>
          <w:lang w:val="sv-SE"/>
        </w:rPr>
      </w:pPr>
      <w:r w:rsidRPr="00C77888">
        <w:rPr>
          <w:lang w:val="sv-SE"/>
        </w:rPr>
        <w:t>Miljöekonomi och Projekt</w:t>
      </w:r>
    </w:p>
    <w:p w:rsidRPr="00D4175D" w:rsidR="00D4175D" w:rsidP="00D4175D" w:rsidRDefault="00D4175D" w14:paraId="16E37744" w14:textId="7CB72A75">
      <w:pPr>
        <w:rPr>
          <w:b/>
          <w:bCs/>
          <w:lang w:val="sv-SE"/>
        </w:rPr>
      </w:pPr>
      <w:r>
        <w:rPr>
          <w:b/>
          <w:bCs/>
          <w:lang w:val="sv-SE"/>
        </w:rPr>
        <w:t>Rapporter</w:t>
      </w:r>
    </w:p>
    <w:p w:rsidRPr="007F0F69" w:rsidR="00D4175D" w:rsidP="00D4175D" w:rsidRDefault="00D4175D" w14:paraId="2F633044" w14:textId="77777777">
      <w:pPr>
        <w:pStyle w:val="Liststycke"/>
        <w:numPr>
          <w:ilvl w:val="0"/>
          <w:numId w:val="7"/>
        </w:numPr>
        <w:rPr>
          <w:lang w:val="sv-SE"/>
        </w:rPr>
      </w:pPr>
      <w:r w:rsidRPr="007F0F69">
        <w:rPr>
          <w:lang w:val="sv-SE"/>
        </w:rPr>
        <w:lastRenderedPageBreak/>
        <w:t>Lundqvist et al (2004) Hållbar vattenförvaltning. Organisering, deltagande, inflytande, ekonomi. En handbok. VASTRA rapport. Göteborg.</w:t>
      </w:r>
    </w:p>
    <w:p w:rsidRPr="00D4175D" w:rsidR="00D4175D" w:rsidP="00D4175D" w:rsidRDefault="00D4175D" w14:paraId="4BF89AAF" w14:textId="6F302479">
      <w:pPr>
        <w:pStyle w:val="Liststycke"/>
        <w:numPr>
          <w:ilvl w:val="0"/>
          <w:numId w:val="7"/>
        </w:numPr>
      </w:pPr>
      <w:r w:rsidRPr="007F0F69">
        <w:rPr>
          <w:lang w:val="sv-SE"/>
        </w:rPr>
        <w:t xml:space="preserve">Söderqvist, T., &amp; Wallström, J. (2017). Bakgrund till de samhällsekonomiska schablonvärdena i miljömålsmyndigheternas gemensamma prisdatabas. </w:t>
      </w:r>
      <w:r w:rsidRPr="007F0F69">
        <w:t xml:space="preserve">Stockholm. Retrieved from </w:t>
      </w:r>
      <w:hyperlink w:history="1" r:id="rId39">
        <w:r w:rsidRPr="007F0F69">
          <w:rPr>
            <w:rStyle w:val="Hyperlnk"/>
          </w:rPr>
          <w:t>https://www.naturvardsverket.se/upload/stod-i-miljoarbetet/vagledning/samhallsekonomisk-analys/Anthesis-Enveco-ra-2017-8-Bakgrund-samhallsekonomiska-schab.pdf</w:t>
        </w:r>
      </w:hyperlink>
      <w:r w:rsidRPr="007F0F69">
        <w:t xml:space="preserve"> </w:t>
      </w:r>
    </w:p>
    <w:p w:rsidR="00D4175D" w:rsidP="005E110E" w:rsidRDefault="00D4175D" w14:paraId="641C5559" w14:textId="5641B101">
      <w:proofErr w:type="spellStart"/>
      <w:r>
        <w:rPr>
          <w:b/>
          <w:bCs/>
        </w:rPr>
        <w:t>Webbsidor</w:t>
      </w:r>
      <w:proofErr w:type="spellEnd"/>
    </w:p>
    <w:p w:rsidRPr="007F0F69" w:rsidR="00D4175D" w:rsidP="00D4175D" w:rsidRDefault="00D4175D" w14:paraId="27927898" w14:textId="77777777">
      <w:pPr>
        <w:pStyle w:val="Liststycke"/>
        <w:numPr>
          <w:ilvl w:val="0"/>
          <w:numId w:val="8"/>
        </w:numPr>
        <w:rPr>
          <w:lang w:val="sv-SE" w:eastAsia="sv-SE"/>
        </w:rPr>
      </w:pPr>
      <w:r w:rsidRPr="007F0F69">
        <w:rPr>
          <w:rStyle w:val="singlerow"/>
          <w:lang w:val="sv-SE"/>
        </w:rPr>
        <w:t xml:space="preserve">Vattenmyndigheterna/EUs vattendirektiv: </w:t>
      </w:r>
      <w:hyperlink w:history="1" r:id="rId40">
        <w:r w:rsidRPr="007F0F69">
          <w:rPr>
            <w:rStyle w:val="Hyperlnk"/>
            <w:lang w:val="sv-SE" w:eastAsia="sv-SE"/>
          </w:rPr>
          <w:t>https://www.vattenmyndigheterna.se/vattenforvaltning/eus-vattendirektiv.html</w:t>
        </w:r>
      </w:hyperlink>
    </w:p>
    <w:p w:rsidRPr="007F0F69" w:rsidR="00D4175D" w:rsidP="00D4175D" w:rsidRDefault="00D4175D" w14:paraId="39293636" w14:textId="77777777">
      <w:pPr>
        <w:pStyle w:val="Liststycke"/>
        <w:numPr>
          <w:ilvl w:val="0"/>
          <w:numId w:val="8"/>
        </w:numPr>
        <w:rPr>
          <w:lang w:val="sv-SE" w:eastAsia="sv-SE"/>
        </w:rPr>
      </w:pPr>
      <w:r w:rsidRPr="007F0F69">
        <w:rPr>
          <w:lang w:val="sv-SE" w:eastAsia="sv-SE"/>
        </w:rPr>
        <w:t xml:space="preserve">Havs- och Vattenmyndigheten/EUs vattendirektiv: </w:t>
      </w:r>
      <w:hyperlink w:history="1" r:id="rId41">
        <w:r w:rsidRPr="007F0F69">
          <w:rPr>
            <w:rStyle w:val="Hyperlnk"/>
            <w:lang w:val="sv-SE" w:eastAsia="sv-SE"/>
          </w:rPr>
          <w:t>https://www.havochvatten.se/hav/samordning--fakta/</w:t>
        </w:r>
        <w:proofErr w:type="spellStart"/>
        <w:r w:rsidRPr="007F0F69">
          <w:rPr>
            <w:rStyle w:val="Hyperlnk"/>
            <w:lang w:val="sv-SE" w:eastAsia="sv-SE"/>
          </w:rPr>
          <w:t>miljomal</w:t>
        </w:r>
        <w:proofErr w:type="spellEnd"/>
        <w:r w:rsidRPr="007F0F69">
          <w:rPr>
            <w:rStyle w:val="Hyperlnk"/>
            <w:lang w:val="sv-SE" w:eastAsia="sv-SE"/>
          </w:rPr>
          <w:t>--direktiv/vattendirektivet/vattendirektivet.html</w:t>
        </w:r>
      </w:hyperlink>
    </w:p>
    <w:p w:rsidRPr="007F0F69" w:rsidR="00D4175D" w:rsidP="00D4175D" w:rsidRDefault="00D4175D" w14:paraId="7D118B08" w14:textId="77777777">
      <w:pPr>
        <w:pStyle w:val="Liststycke"/>
        <w:numPr>
          <w:ilvl w:val="0"/>
          <w:numId w:val="8"/>
        </w:numPr>
        <w:rPr>
          <w:rStyle w:val="Hyperlnk"/>
          <w:color w:val="auto"/>
          <w:u w:val="none"/>
          <w:lang w:val="sv-SE"/>
        </w:rPr>
      </w:pPr>
      <w:r w:rsidRPr="007F0F69">
        <w:rPr>
          <w:lang w:val="sv-SE" w:eastAsia="sv-SE"/>
        </w:rPr>
        <w:t xml:space="preserve">Greppa Näringen/Vattenrådgivning: </w:t>
      </w:r>
      <w:hyperlink w:history="1" r:id="rId42">
        <w:r w:rsidRPr="007F0F69">
          <w:rPr>
            <w:rStyle w:val="Hyperlnk"/>
            <w:lang w:val="sv-SE" w:eastAsia="sv-SE"/>
          </w:rPr>
          <w:t>http://greppa.nu/miljo-och-klimat/vattenradgivning-inom-greppa-naringen.html</w:t>
        </w:r>
      </w:hyperlink>
    </w:p>
    <w:p w:rsidRPr="00D4175D" w:rsidR="00D4175D" w:rsidP="005E110E" w:rsidRDefault="00A2488D" w14:paraId="31305DFD" w14:textId="7BD7A38A">
      <w:pPr>
        <w:pStyle w:val="Liststycke"/>
        <w:numPr>
          <w:ilvl w:val="0"/>
          <w:numId w:val="8"/>
        </w:numPr>
        <w:rPr>
          <w:lang w:val="sv-SE"/>
        </w:rPr>
      </w:pPr>
      <w:hyperlink w:history="1" r:id="rId43">
        <w:r w:rsidRPr="007F0F69" w:rsidR="00D4175D">
          <w:rPr>
            <w:rStyle w:val="Hyperlnk"/>
            <w:lang w:val="sv-SE"/>
          </w:rPr>
          <w:t>https://www.ted.com/talks/dan_ariely_are_we_in_control_of_our_own_decisions</w:t>
        </w:r>
      </w:hyperlink>
    </w:p>
    <w:sectPr w:rsidRPr="00D4175D" w:rsidR="00D4175D">
      <w:headerReference w:type="default" r:id="rId4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D8E" w:rsidP="00C32F82" w:rsidRDefault="004F2D8E" w14:paraId="26EACE9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F2D8E" w:rsidP="00C32F82" w:rsidRDefault="004F2D8E" w14:paraId="31BE4B46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D8E" w:rsidP="00C32F82" w:rsidRDefault="004F2D8E" w14:paraId="5EFE21A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F2D8E" w:rsidP="00C32F82" w:rsidRDefault="004F2D8E" w14:paraId="5847025D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F82" w:rsidRDefault="00C32F82" w14:paraId="322A76BC" w14:textId="66F397CC">
    <w:pPr>
      <w:pStyle w:val="Sidhuvud"/>
    </w:pPr>
    <w:r>
      <w:rPr>
        <w:lang w:val="sv-SE"/>
      </w:rPr>
      <w:t>Miljövetenskap B1 202</w:t>
    </w:r>
    <w:r w:rsidR="00A65AE8">
      <w:rPr>
        <w:lang w:val="sv-SE"/>
      </w:rPr>
      <w:t>2</w:t>
    </w:r>
  </w:p>
  <w:p w:rsidR="00C32F82" w:rsidRDefault="00C32F82" w14:paraId="12CEC10A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BAA"/>
    <w:multiLevelType w:val="hybridMultilevel"/>
    <w:tmpl w:val="524C9D82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041CE2"/>
    <w:multiLevelType w:val="hybridMultilevel"/>
    <w:tmpl w:val="996A0FBC"/>
    <w:lvl w:ilvl="0" w:tplc="539A9EB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9D7C5D"/>
    <w:multiLevelType w:val="hybridMultilevel"/>
    <w:tmpl w:val="7954F7AE"/>
    <w:lvl w:ilvl="0" w:tplc="539A9EB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CC3397"/>
    <w:multiLevelType w:val="hybridMultilevel"/>
    <w:tmpl w:val="CF384966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6367D2"/>
    <w:multiLevelType w:val="hybridMultilevel"/>
    <w:tmpl w:val="7BE6C766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D31BC7"/>
    <w:multiLevelType w:val="hybridMultilevel"/>
    <w:tmpl w:val="AB08CB92"/>
    <w:lvl w:ilvl="0" w:tplc="539A9EB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8058F7"/>
    <w:multiLevelType w:val="hybridMultilevel"/>
    <w:tmpl w:val="9DC4ECB4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9D6E91"/>
    <w:multiLevelType w:val="hybridMultilevel"/>
    <w:tmpl w:val="279CEA04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BD3013"/>
    <w:multiLevelType w:val="hybridMultilevel"/>
    <w:tmpl w:val="2144907C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0F3D57"/>
    <w:multiLevelType w:val="hybridMultilevel"/>
    <w:tmpl w:val="FDB47A4E"/>
    <w:lvl w:ilvl="0" w:tplc="438A8E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C46A92"/>
    <w:multiLevelType w:val="hybridMultilevel"/>
    <w:tmpl w:val="4E7C8120"/>
    <w:lvl w:ilvl="0" w:tplc="539A9EB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D86107"/>
    <w:multiLevelType w:val="multilevel"/>
    <w:tmpl w:val="860C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583805">
    <w:abstractNumId w:val="7"/>
  </w:num>
  <w:num w:numId="2" w16cid:durableId="186801156">
    <w:abstractNumId w:val="11"/>
  </w:num>
  <w:num w:numId="3" w16cid:durableId="348991466">
    <w:abstractNumId w:val="10"/>
  </w:num>
  <w:num w:numId="4" w16cid:durableId="117602437">
    <w:abstractNumId w:val="5"/>
  </w:num>
  <w:num w:numId="5" w16cid:durableId="470830121">
    <w:abstractNumId w:val="1"/>
  </w:num>
  <w:num w:numId="6" w16cid:durableId="346686787">
    <w:abstractNumId w:val="2"/>
  </w:num>
  <w:num w:numId="7" w16cid:durableId="819349922">
    <w:abstractNumId w:val="9"/>
  </w:num>
  <w:num w:numId="8" w16cid:durableId="1357585207">
    <w:abstractNumId w:val="3"/>
  </w:num>
  <w:num w:numId="9" w16cid:durableId="1698194309">
    <w:abstractNumId w:val="0"/>
  </w:num>
  <w:num w:numId="10" w16cid:durableId="351762128">
    <w:abstractNumId w:val="4"/>
  </w:num>
  <w:num w:numId="11" w16cid:durableId="788087658">
    <w:abstractNumId w:val="6"/>
  </w:num>
  <w:num w:numId="12" w16cid:durableId="2109037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9"/>
    <w:rsid w:val="000D34F8"/>
    <w:rsid w:val="000D39F5"/>
    <w:rsid w:val="00112557"/>
    <w:rsid w:val="001441BB"/>
    <w:rsid w:val="00191948"/>
    <w:rsid w:val="002113AD"/>
    <w:rsid w:val="002371AE"/>
    <w:rsid w:val="00275182"/>
    <w:rsid w:val="00281977"/>
    <w:rsid w:val="002D7258"/>
    <w:rsid w:val="002E1552"/>
    <w:rsid w:val="00310216"/>
    <w:rsid w:val="0032512A"/>
    <w:rsid w:val="003E0EB3"/>
    <w:rsid w:val="003E4348"/>
    <w:rsid w:val="003F326D"/>
    <w:rsid w:val="004216AC"/>
    <w:rsid w:val="00434681"/>
    <w:rsid w:val="0045435A"/>
    <w:rsid w:val="004C3181"/>
    <w:rsid w:val="004F2D8E"/>
    <w:rsid w:val="005139E5"/>
    <w:rsid w:val="00536A12"/>
    <w:rsid w:val="00582D8A"/>
    <w:rsid w:val="005D239E"/>
    <w:rsid w:val="005E110E"/>
    <w:rsid w:val="005E5EC1"/>
    <w:rsid w:val="00607AD4"/>
    <w:rsid w:val="006204CE"/>
    <w:rsid w:val="00623D1D"/>
    <w:rsid w:val="00657614"/>
    <w:rsid w:val="00665539"/>
    <w:rsid w:val="00665D93"/>
    <w:rsid w:val="006958E0"/>
    <w:rsid w:val="00697C98"/>
    <w:rsid w:val="007844C6"/>
    <w:rsid w:val="007B425B"/>
    <w:rsid w:val="007B6711"/>
    <w:rsid w:val="007C4728"/>
    <w:rsid w:val="007F0F69"/>
    <w:rsid w:val="008153DD"/>
    <w:rsid w:val="00820D46"/>
    <w:rsid w:val="0086725E"/>
    <w:rsid w:val="00875314"/>
    <w:rsid w:val="008924E5"/>
    <w:rsid w:val="00962A75"/>
    <w:rsid w:val="00970E01"/>
    <w:rsid w:val="0097799E"/>
    <w:rsid w:val="009B5BD8"/>
    <w:rsid w:val="009C4A94"/>
    <w:rsid w:val="009E1428"/>
    <w:rsid w:val="00A2488D"/>
    <w:rsid w:val="00A46976"/>
    <w:rsid w:val="00A65AE8"/>
    <w:rsid w:val="00A71C34"/>
    <w:rsid w:val="00AA1539"/>
    <w:rsid w:val="00AA5DC1"/>
    <w:rsid w:val="00AB3351"/>
    <w:rsid w:val="00AC10CC"/>
    <w:rsid w:val="00AF65FA"/>
    <w:rsid w:val="00B24FAA"/>
    <w:rsid w:val="00B32E89"/>
    <w:rsid w:val="00BE330E"/>
    <w:rsid w:val="00C108C0"/>
    <w:rsid w:val="00C155D7"/>
    <w:rsid w:val="00C17448"/>
    <w:rsid w:val="00C32F82"/>
    <w:rsid w:val="00C57F97"/>
    <w:rsid w:val="00C75C58"/>
    <w:rsid w:val="00C77888"/>
    <w:rsid w:val="00CA0573"/>
    <w:rsid w:val="00D1767E"/>
    <w:rsid w:val="00D4175D"/>
    <w:rsid w:val="00E459F7"/>
    <w:rsid w:val="00E714BA"/>
    <w:rsid w:val="00EE1C69"/>
    <w:rsid w:val="00EE2719"/>
    <w:rsid w:val="00F27F1D"/>
    <w:rsid w:val="00F61E55"/>
    <w:rsid w:val="00F91046"/>
    <w:rsid w:val="1A375FBE"/>
    <w:rsid w:val="44A200E0"/>
    <w:rsid w:val="5CACD1B4"/>
    <w:rsid w:val="779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A7B5"/>
  <w15:chartTrackingRefBased/>
  <w15:docId w15:val="{31ADE4BA-DCBB-4936-B51C-9C263E7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1E55"/>
  </w:style>
  <w:style w:type="paragraph" w:styleId="Rubrik1">
    <w:name w:val="heading 1"/>
    <w:basedOn w:val="Normal"/>
    <w:next w:val="Normal"/>
    <w:link w:val="Rubrik1Char"/>
    <w:uiPriority w:val="9"/>
    <w:qFormat/>
    <w:rsid w:val="00F61E55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1E55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61E55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61E55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61E55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61E55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61E5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61E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61E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F61E55"/>
    <w:rPr>
      <w:caps/>
      <w:spacing w:val="15"/>
      <w:shd w:val="clear" w:color="auto" w:fill="D9E2F3" w:themeFill="accent1" w:themeFillTint="33"/>
    </w:rPr>
  </w:style>
  <w:style w:type="character" w:styleId="Rubrik1Char" w:customStyle="1">
    <w:name w:val="Rubrik 1 Char"/>
    <w:basedOn w:val="Standardstycketeckensnitt"/>
    <w:link w:val="Rubrik1"/>
    <w:uiPriority w:val="9"/>
    <w:rsid w:val="00F61E5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stycke">
    <w:name w:val="List Paragraph"/>
    <w:basedOn w:val="Normal"/>
    <w:uiPriority w:val="34"/>
    <w:qFormat/>
    <w:rsid w:val="00EE1C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97C98"/>
    <w:rPr>
      <w:rFonts w:ascii="Segoe UI" w:hAnsi="Segoe UI" w:cs="Segoe UI"/>
      <w:sz w:val="18"/>
      <w:szCs w:val="18"/>
    </w:rPr>
  </w:style>
  <w:style w:type="character" w:styleId="Rubrik3Char" w:customStyle="1">
    <w:name w:val="Rubrik 3 Char"/>
    <w:basedOn w:val="Standardstycketeckensnitt"/>
    <w:link w:val="Rubrik3"/>
    <w:uiPriority w:val="9"/>
    <w:rsid w:val="00F61E55"/>
    <w:rPr>
      <w:caps/>
      <w:color w:val="1F3763" w:themeColor="accent1" w:themeShade="7F"/>
      <w:spacing w:val="1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74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7448"/>
    <w:pPr>
      <w:spacing w:line="240" w:lineRule="auto"/>
    </w:p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C1744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7448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C1744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459F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59F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459F7"/>
    <w:rPr>
      <w:color w:val="954F72" w:themeColor="followedHyperlink"/>
      <w:u w:val="single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F61E55"/>
    <w:rPr>
      <w:caps/>
      <w:color w:val="2F5496" w:themeColor="accent1" w:themeShade="BF"/>
      <w:spacing w:val="10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F61E55"/>
    <w:rPr>
      <w:caps/>
      <w:color w:val="2F5496" w:themeColor="accent1" w:themeShade="BF"/>
      <w:spacing w:val="10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F61E55"/>
    <w:rPr>
      <w:caps/>
      <w:color w:val="2F5496" w:themeColor="accent1" w:themeShade="BF"/>
      <w:spacing w:val="10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F61E55"/>
    <w:rPr>
      <w:caps/>
      <w:color w:val="2F5496" w:themeColor="accent1" w:themeShade="BF"/>
      <w:spacing w:val="10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F61E55"/>
    <w:rPr>
      <w:caps/>
      <w:spacing w:val="10"/>
      <w:sz w:val="18"/>
      <w:szCs w:val="18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F61E55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61E55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61E55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RubrikChar" w:customStyle="1">
    <w:name w:val="Rubrik Char"/>
    <w:basedOn w:val="Standardstycketeckensnitt"/>
    <w:link w:val="Rubrik"/>
    <w:uiPriority w:val="10"/>
    <w:rsid w:val="00F61E55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61E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F61E55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61E55"/>
    <w:rPr>
      <w:b/>
      <w:bCs/>
    </w:rPr>
  </w:style>
  <w:style w:type="character" w:styleId="Betoning">
    <w:name w:val="Emphasis"/>
    <w:uiPriority w:val="20"/>
    <w:qFormat/>
    <w:rsid w:val="00F61E55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F61E5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61E55"/>
    <w:rPr>
      <w:i/>
      <w:iCs/>
      <w:sz w:val="24"/>
      <w:szCs w:val="24"/>
    </w:rPr>
  </w:style>
  <w:style w:type="character" w:styleId="CitatChar" w:customStyle="1">
    <w:name w:val="Citat Char"/>
    <w:basedOn w:val="Standardstycketeckensnitt"/>
    <w:link w:val="Citat"/>
    <w:uiPriority w:val="29"/>
    <w:rsid w:val="00F61E55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61E5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F61E55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F61E55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F61E55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F61E55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F61E55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F61E55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1E55"/>
    <w:pPr>
      <w:outlineLvl w:val="9"/>
    </w:pPr>
  </w:style>
  <w:style w:type="character" w:styleId="singlerow" w:customStyle="1">
    <w:name w:val="singlerow"/>
    <w:basedOn w:val="Standardstycketeckensnitt"/>
    <w:rsid w:val="004C3181"/>
  </w:style>
  <w:style w:type="paragraph" w:styleId="Sidhuvud">
    <w:name w:val="header"/>
    <w:basedOn w:val="Normal"/>
    <w:link w:val="SidhuvudChar"/>
    <w:uiPriority w:val="99"/>
    <w:unhideWhenUsed/>
    <w:rsid w:val="00C32F82"/>
    <w:pPr>
      <w:tabs>
        <w:tab w:val="center" w:pos="4536"/>
        <w:tab w:val="right" w:pos="9072"/>
      </w:tabs>
      <w:spacing w:before="0"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32F82"/>
  </w:style>
  <w:style w:type="paragraph" w:styleId="Sidfot">
    <w:name w:val="footer"/>
    <w:basedOn w:val="Normal"/>
    <w:link w:val="SidfotChar"/>
    <w:uiPriority w:val="99"/>
    <w:unhideWhenUsed/>
    <w:rsid w:val="00C32F82"/>
    <w:pPr>
      <w:tabs>
        <w:tab w:val="center" w:pos="4536"/>
        <w:tab w:val="right" w:pos="9072"/>
      </w:tabs>
      <w:spacing w:before="0"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32F82"/>
  </w:style>
  <w:style w:type="character" w:styleId="anchor-text" w:customStyle="1">
    <w:name w:val="anchor-text"/>
    <w:basedOn w:val="Standardstycketeckensnitt"/>
    <w:rsid w:val="00CA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13" /><Relationship Type="http://schemas.openxmlformats.org/officeDocument/2006/relationships/hyperlink" Target="about:blank" TargetMode="External" Id="rId18" /><Relationship Type="http://schemas.openxmlformats.org/officeDocument/2006/relationships/hyperlink" Target="about:blank" TargetMode="External" Id="rId26" /><Relationship Type="http://schemas.openxmlformats.org/officeDocument/2006/relationships/hyperlink" Target="about:blank" TargetMode="External" Id="rId39" /><Relationship Type="http://schemas.openxmlformats.org/officeDocument/2006/relationships/hyperlink" Target="about:blank" TargetMode="External" Id="rId21" /><Relationship Type="http://schemas.openxmlformats.org/officeDocument/2006/relationships/hyperlink" Target="about:blank" TargetMode="External" Id="rId34" /><Relationship Type="http://schemas.openxmlformats.org/officeDocument/2006/relationships/hyperlink" Target="about:blank" TargetMode="External" Id="rId42" /><Relationship Type="http://schemas.openxmlformats.org/officeDocument/2006/relationships/customXml" Target="../customXml/item1.xml" Id="rId47" /><Relationship Type="http://schemas.openxmlformats.org/officeDocument/2006/relationships/hyperlink" Target="https://doi.org/10.1111/anti.12820" TargetMode="External" Id="rId7" /><Relationship Type="http://schemas.openxmlformats.org/officeDocument/2006/relationships/styles" Target="styles.xml" Id="rId2" /><Relationship Type="http://schemas.openxmlformats.org/officeDocument/2006/relationships/hyperlink" Target="about:blank" TargetMode="External" Id="rId16" /><Relationship Type="http://schemas.openxmlformats.org/officeDocument/2006/relationships/hyperlink" Target="about:blank" TargetMode="External" Id="rId29" /><Relationship Type="http://schemas.openxmlformats.org/officeDocument/2006/relationships/hyperlink" Target="about:blank" TargetMode="External" Id="rId11" /><Relationship Type="http://schemas.openxmlformats.org/officeDocument/2006/relationships/hyperlink" Target="about:blank" TargetMode="External" Id="rId24" /><Relationship Type="http://schemas.openxmlformats.org/officeDocument/2006/relationships/hyperlink" Target="about:blank" TargetMode="External" Id="rId32" /><Relationship Type="http://schemas.openxmlformats.org/officeDocument/2006/relationships/hyperlink" Target="http://www.miljostatistik.se/filer/Grandin_2003_Statistik_v20120105.pdf" TargetMode="External" Id="rId37" /><Relationship Type="http://schemas.openxmlformats.org/officeDocument/2006/relationships/hyperlink" Target="about:blank" TargetMode="External" Id="rId40" /><Relationship Type="http://schemas.openxmlformats.org/officeDocument/2006/relationships/fontTable" Target="fontTable.xml" Id="rId45" /><Relationship Type="http://schemas.openxmlformats.org/officeDocument/2006/relationships/footnotes" Target="footnotes.xml" Id="rId5" /><Relationship Type="http://schemas.openxmlformats.org/officeDocument/2006/relationships/hyperlink" Target="about:blank" TargetMode="External" Id="rId15" /><Relationship Type="http://schemas.openxmlformats.org/officeDocument/2006/relationships/hyperlink" Target="about:blank" TargetMode="External" Id="rId23" /><Relationship Type="http://schemas.openxmlformats.org/officeDocument/2006/relationships/hyperlink" Target="about:blank" TargetMode="External" Id="rId28" /><Relationship Type="http://schemas.openxmlformats.org/officeDocument/2006/relationships/hyperlink" Target="about:blank" TargetMode="External" Id="rId36" /><Relationship Type="http://schemas.openxmlformats.org/officeDocument/2006/relationships/customXml" Target="../customXml/item3.xml" Id="rId49" /><Relationship Type="http://schemas.openxmlformats.org/officeDocument/2006/relationships/hyperlink" Target="about:blank" TargetMode="External" Id="rId10" /><Relationship Type="http://schemas.openxmlformats.org/officeDocument/2006/relationships/hyperlink" Target="about:blank" TargetMode="External" Id="rId19" /><Relationship Type="http://schemas.openxmlformats.org/officeDocument/2006/relationships/hyperlink" Target="about:blank" TargetMode="External" Id="rId31" /><Relationship Type="http://schemas.openxmlformats.org/officeDocument/2006/relationships/header" Target="header1.xml" Id="rId44" /><Relationship Type="http://schemas.openxmlformats.org/officeDocument/2006/relationships/webSettings" Target="webSettings.xml" Id="rId4" /><Relationship Type="http://schemas.openxmlformats.org/officeDocument/2006/relationships/hyperlink" Target="about:blank" TargetMode="External" Id="rId9" /><Relationship Type="http://schemas.openxmlformats.org/officeDocument/2006/relationships/hyperlink" Target="about:blank" TargetMode="External" Id="rId14" /><Relationship Type="http://schemas.openxmlformats.org/officeDocument/2006/relationships/hyperlink" Target="about:blank" TargetMode="External" Id="rId22" /><Relationship Type="http://schemas.openxmlformats.org/officeDocument/2006/relationships/hyperlink" Target="about:blank" TargetMode="External" Id="rId27" /><Relationship Type="http://schemas.openxmlformats.org/officeDocument/2006/relationships/hyperlink" Target="about:blank" TargetMode="External" Id="rId30" /><Relationship Type="http://schemas.openxmlformats.org/officeDocument/2006/relationships/hyperlink" Target="about:blank" TargetMode="External" Id="rId35" /><Relationship Type="http://schemas.openxmlformats.org/officeDocument/2006/relationships/hyperlink" Target="about:blank" TargetMode="External" Id="rId43" /><Relationship Type="http://schemas.openxmlformats.org/officeDocument/2006/relationships/customXml" Target="../customXml/item2.xml" Id="rId48" /><Relationship Type="http://schemas.openxmlformats.org/officeDocument/2006/relationships/hyperlink" Target="about:blank" TargetMode="External" Id="rId8" /><Relationship Type="http://schemas.openxmlformats.org/officeDocument/2006/relationships/settings" Target="settings.xml" Id="rId3" /><Relationship Type="http://schemas.openxmlformats.org/officeDocument/2006/relationships/hyperlink" Target="about:blank" TargetMode="External" Id="rId12" /><Relationship Type="http://schemas.openxmlformats.org/officeDocument/2006/relationships/hyperlink" Target="about:blank" TargetMode="External" Id="rId17" /><Relationship Type="http://schemas.openxmlformats.org/officeDocument/2006/relationships/hyperlink" Target="about:blank" TargetMode="External" Id="rId25" /><Relationship Type="http://schemas.openxmlformats.org/officeDocument/2006/relationships/hyperlink" Target="about:blank" TargetMode="External" Id="rId33" /><Relationship Type="http://schemas.openxmlformats.org/officeDocument/2006/relationships/theme" Target="theme/theme1.xml" Id="rId46" /><Relationship Type="http://schemas.openxmlformats.org/officeDocument/2006/relationships/hyperlink" Target="about:blank" TargetMode="External" Id="rId20" /><Relationship Type="http://schemas.openxmlformats.org/officeDocument/2006/relationships/hyperlink" Target="about:blank" TargetMode="External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about:blank" TargetMode="External" Id="Rc20b53e77919448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EBA692186114EA20824856ED75EE3" ma:contentTypeVersion="12" ma:contentTypeDescription="Skapa ett nytt dokument." ma:contentTypeScope="" ma:versionID="e700fbb1691cf0fa1ad7fca4796c5d6c">
  <xsd:schema xmlns:xsd="http://www.w3.org/2001/XMLSchema" xmlns:xs="http://www.w3.org/2001/XMLSchema" xmlns:p="http://schemas.microsoft.com/office/2006/metadata/properties" xmlns:ns2="cd79f835-e6a3-47ff-b521-2cee28221b19" xmlns:ns3="7311e991-7d83-4929-8831-96f5ce3c8c91" targetNamespace="http://schemas.microsoft.com/office/2006/metadata/properties" ma:root="true" ma:fieldsID="23b0f9e8606c31a2df888169bd8f605a" ns2:_="" ns3:_="">
    <xsd:import namespace="cd79f835-e6a3-47ff-b521-2cee28221b19"/>
    <xsd:import namespace="7311e991-7d83-4929-8831-96f5ce3c8c9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f835-e6a3-47ff-b521-2cee28221b1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b875f63-86a6-452d-bc62-2a0a6b060646}" ma:internalName="TaxCatchAll" ma:showField="CatchAllData" ma:web="cd79f835-e6a3-47ff-b521-2cee28221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1e991-7d83-4929-8831-96f5ce3c8c9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311e991-7d83-4929-8831-96f5ce3c8c91" xsi:nil="true"/>
    <TaxCatchAll xmlns="cd79f835-e6a3-47ff-b521-2cee28221b19" xsi:nil="true"/>
    <lcf76f155ced4ddcb4097134ff3c332f xmlns="7311e991-7d83-4929-8831-96f5ce3c8c91">
      <Terms xmlns="http://schemas.microsoft.com/office/infopath/2007/PartnerControls"/>
    </lcf76f155ced4ddcb4097134ff3c332f>
    <_lisam_Description xmlns="cd79f835-e6a3-47ff-b521-2cee28221b19" xsi:nil="true"/>
  </documentManagement>
</p:properties>
</file>

<file path=customXml/itemProps1.xml><?xml version="1.0" encoding="utf-8"?>
<ds:datastoreItem xmlns:ds="http://schemas.openxmlformats.org/officeDocument/2006/customXml" ds:itemID="{1960CED9-D4BE-42D7-90F1-6F39356A3D9D}"/>
</file>

<file path=customXml/itemProps2.xml><?xml version="1.0" encoding="utf-8"?>
<ds:datastoreItem xmlns:ds="http://schemas.openxmlformats.org/officeDocument/2006/customXml" ds:itemID="{909C3F41-EDFA-447A-B4E4-00605E7EDB5E}"/>
</file>

<file path=customXml/itemProps3.xml><?xml version="1.0" encoding="utf-8"?>
<ds:datastoreItem xmlns:ds="http://schemas.openxmlformats.org/officeDocument/2006/customXml" ds:itemID="{BB357F71-633B-46D4-AD98-5277F39A3A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Teresia Svensson</dc:creator>
  <keywords/>
  <dc:description/>
  <lastModifiedBy>Fredrik Envall</lastModifiedBy>
  <revision>36</revision>
  <dcterms:created xsi:type="dcterms:W3CDTF">2022-04-29T11:34:00.0000000Z</dcterms:created>
  <dcterms:modified xsi:type="dcterms:W3CDTF">2022-06-21T11:41:54.8664895Z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0x010100A42EBA692186114EA20824856ED75EE3</vt:lpwstr>
  </property>
  <property fmtid="{D5CDD505-2E9C-101B-9397-08002B2CF9AE}" pid="3" name="MediaServiceImageTags">
    <vt:lpwstr/>
  </property>
</Properties>
</file>